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DF" w:rsidRDefault="00936DE1" w:rsidP="00936DE1">
      <w:pPr>
        <w:tabs>
          <w:tab w:val="center" w:pos="1873"/>
          <w:tab w:val="center" w:pos="4096"/>
          <w:tab w:val="center" w:pos="5361"/>
          <w:tab w:val="center" w:pos="6807"/>
          <w:tab w:val="right" w:pos="9362"/>
        </w:tabs>
        <w:spacing w:after="0"/>
        <w:ind w:left="0" w:firstLine="709"/>
        <w:contextualSpacing/>
        <w:jc w:val="left"/>
      </w:pPr>
      <w:r>
        <w:rPr>
          <w:b/>
        </w:rPr>
        <w:t xml:space="preserve">Информационные </w:t>
      </w:r>
      <w:r w:rsidR="00501329">
        <w:rPr>
          <w:b/>
        </w:rPr>
        <w:t xml:space="preserve">материалы </w:t>
      </w:r>
      <w:r w:rsidR="00501329">
        <w:rPr>
          <w:b/>
        </w:rPr>
        <w:tab/>
      </w:r>
      <w:r>
        <w:t xml:space="preserve">для интерактивной </w:t>
      </w:r>
      <w:r w:rsidR="00501329">
        <w:t>викторины</w:t>
      </w:r>
      <w:r>
        <w:t xml:space="preserve"> «Мы узнаем»</w:t>
      </w:r>
    </w:p>
    <w:p w:rsidR="00A824DF" w:rsidRDefault="00A824DF" w:rsidP="00A03285">
      <w:pPr>
        <w:spacing w:after="0" w:line="259" w:lineRule="auto"/>
        <w:ind w:left="0" w:firstLine="0"/>
        <w:contextualSpacing/>
        <w:jc w:val="left"/>
      </w:pPr>
    </w:p>
    <w:p w:rsidR="00A824DF" w:rsidRDefault="00501329" w:rsidP="00A03285">
      <w:pPr>
        <w:spacing w:after="0"/>
        <w:ind w:firstLine="0"/>
        <w:contextualSpacing/>
      </w:pPr>
      <w:r>
        <w:t xml:space="preserve">Дата проведения: </w:t>
      </w:r>
      <w:r>
        <w:rPr>
          <w:b/>
        </w:rPr>
        <w:t>28.11.2024</w:t>
      </w:r>
      <w:r>
        <w:t xml:space="preserve"> </w:t>
      </w:r>
    </w:p>
    <w:p w:rsidR="00A824DF" w:rsidRDefault="00A824DF" w:rsidP="00936DE1">
      <w:pPr>
        <w:spacing w:after="0" w:line="259" w:lineRule="auto"/>
        <w:ind w:left="0" w:firstLine="0"/>
        <w:contextualSpacing/>
        <w:jc w:val="left"/>
      </w:pPr>
    </w:p>
    <w:p w:rsidR="00A824DF" w:rsidRDefault="00501329" w:rsidP="00A03285">
      <w:pPr>
        <w:spacing w:after="0"/>
        <w:ind w:left="-15"/>
        <w:contextualSpacing/>
      </w:pPr>
      <w:r>
        <w:rPr>
          <w:b/>
        </w:rPr>
        <w:t>Тема:</w:t>
      </w:r>
      <w:r>
        <w:t xml:space="preserve"> «Молодость – время выбора. Что может БРСМ?»</w:t>
      </w:r>
      <w:r w:rsidR="00936DE1">
        <w:t xml:space="preserve"> </w:t>
      </w:r>
      <w:r>
        <w:t>(о возможностях развития и самореализации членов ОО «БРСМ», деятельности Республиканского совета работающей молодежи</w:t>
      </w:r>
      <w:r w:rsidR="00233213">
        <w:t xml:space="preserve">, </w:t>
      </w:r>
      <w:r w:rsidR="00233213" w:rsidRPr="00233213">
        <w:t>Республиканского совета обуча</w:t>
      </w:r>
      <w:r w:rsidR="00233213">
        <w:t>ющихся (молодых профессионалов).</w:t>
      </w:r>
    </w:p>
    <w:p w:rsidR="00233213" w:rsidRDefault="00233213" w:rsidP="00A03285">
      <w:pPr>
        <w:spacing w:after="0"/>
        <w:ind w:left="-15"/>
        <w:contextualSpacing/>
      </w:pPr>
    </w:p>
    <w:p w:rsidR="00A824DF" w:rsidRDefault="00501329" w:rsidP="00936DE1">
      <w:pPr>
        <w:spacing w:after="0" w:line="259" w:lineRule="auto"/>
        <w:ind w:firstLine="0"/>
        <w:contextualSpacing/>
        <w:jc w:val="left"/>
      </w:pPr>
      <w:r>
        <w:t xml:space="preserve"> </w:t>
      </w:r>
      <w:r>
        <w:rPr>
          <w:b/>
          <w:sz w:val="30"/>
        </w:rPr>
        <w:t>1.</w:t>
      </w:r>
      <w:r w:rsidR="00936DE1">
        <w:rPr>
          <w:rFonts w:ascii="Arial" w:eastAsia="Arial" w:hAnsi="Arial" w:cs="Arial"/>
          <w:b/>
          <w:sz w:val="30"/>
        </w:rPr>
        <w:t xml:space="preserve"> </w:t>
      </w:r>
      <w:r>
        <w:rPr>
          <w:b/>
          <w:sz w:val="30"/>
        </w:rPr>
        <w:t xml:space="preserve">Какова история создания ОО «БРСМ»? </w:t>
      </w:r>
    </w:p>
    <w:p w:rsidR="00A824DF" w:rsidRDefault="00501329" w:rsidP="00A03285">
      <w:pPr>
        <w:spacing w:after="0"/>
        <w:ind w:left="-15"/>
        <w:contextualSpacing/>
      </w:pPr>
      <w:r>
        <w:t xml:space="preserve">Новая общественно-политическая ситуация </w:t>
      </w:r>
      <w:r w:rsidR="00A03285">
        <w:t>сложилась с</w:t>
      </w:r>
      <w:r>
        <w:t xml:space="preserve"> провозглашением 25 августа 1991 года независимости Республики Беларусь. Перед молодым суверенным государством встала задача построения молодежной политики.</w:t>
      </w:r>
      <w:r w:rsidR="00936DE1">
        <w:t xml:space="preserve"> </w:t>
      </w:r>
    </w:p>
    <w:p w:rsidR="00A824DF" w:rsidRDefault="00501329" w:rsidP="00A03285">
      <w:pPr>
        <w:spacing w:after="0"/>
        <w:ind w:left="-15"/>
        <w:contextualSpacing/>
      </w:pPr>
      <w:r>
        <w:t xml:space="preserve">Одним из инициаторов обновления общественной жизни </w:t>
      </w:r>
      <w:r w:rsidR="00A03285">
        <w:t>выступил Молодежный</w:t>
      </w:r>
      <w:r>
        <w:t xml:space="preserve"> союз, объединявший студентов и работающую молодежь – тех, кто активно поддерживал политику Главы государства. В недрах именно этого объединения возникла идея создания массового молодежного движения на новой идеологической основе – общественного объединения «Белорусский патриотический союз молодежи» (ОО «БПСМ»). Учредительный съезд ОО «БПСМ», на который собрались представители всех регионов и различных категорий молодежи нашей страны, прошел 20-21 мая 1997 года. Инициатива создания БПСМ, организации, призванной защищать интересы молодежи, была поддержана Главой государства.</w:t>
      </w:r>
    </w:p>
    <w:p w:rsidR="00A824DF" w:rsidRDefault="00501329" w:rsidP="00A03285">
      <w:pPr>
        <w:spacing w:after="0"/>
        <w:ind w:left="-15"/>
        <w:contextualSpacing/>
      </w:pPr>
      <w:r>
        <w:t xml:space="preserve">С момента образования БПСМ члены организации </w:t>
      </w:r>
      <w:r w:rsidR="00A03285">
        <w:t>сосредоточились на</w:t>
      </w:r>
      <w:r>
        <w:t xml:space="preserve"> проведении патриотических и общественно-массовых мероприятий, включая Дни призывника и молодежные субботники. Организация способствовала строительству социальных объектов, возродила движение студенческих отрядов и хоккейную лигу «Золотая шайба». БПСМ реализовал акции «Забота» – для оказания помощи детям-сиротам, для ветеранов – «Молодежь – ветеранам» и «Ветераны – молодым», а также проводил мероприятия по патриотическому воспитанию и благоустройству городов. Именно БПСМ инициировал работу общественных комиссий по </w:t>
      </w:r>
      <w:r w:rsidR="00A03285">
        <w:t>контролю за</w:t>
      </w:r>
      <w:r>
        <w:t xml:space="preserve"> вступительными экзаменами в вузы и принимал </w:t>
      </w:r>
      <w:r w:rsidR="00A03285">
        <w:t>участие в</w:t>
      </w:r>
      <w:r>
        <w:t xml:space="preserve"> профориентации молодежи.</w:t>
      </w:r>
    </w:p>
    <w:p w:rsidR="00A824DF" w:rsidRDefault="00501329" w:rsidP="00A03285">
      <w:pPr>
        <w:spacing w:after="0"/>
        <w:ind w:left="-15"/>
        <w:contextualSpacing/>
      </w:pPr>
      <w:r>
        <w:t xml:space="preserve">Параллельно действовала массовая молодежная организация Белорусский союз молодежи (БСМ). 90-е гг. XX в. были для обновленного Союза молодежи временем обретения собственного лица, становления молодежной организации нового типа – общественного неполитического объединения, основная цель которого – содействовать формированию </w:t>
      </w:r>
      <w:r>
        <w:lastRenderedPageBreak/>
        <w:t>личности молодого человека, помочь молодежи найти свое место в жизни, дать возможность проявить себя. Одновременно БСМ стремился сохранить все лучшее, что дала отечественному молодежному движению многолетняя история комсомола. БСМ продолжил реализацию многих комсомольских программ и являлся инициатором целого ряда новых проектов.</w:t>
      </w:r>
    </w:p>
    <w:p w:rsidR="00A824DF" w:rsidRDefault="00501329" w:rsidP="00A03285">
      <w:pPr>
        <w:spacing w:after="0"/>
        <w:ind w:left="-15"/>
        <w:contextualSpacing/>
      </w:pPr>
      <w:r>
        <w:t xml:space="preserve">БСМ занимался вопросом вторичной занятости </w:t>
      </w:r>
      <w:r w:rsidR="00A03285">
        <w:t>учащейся и</w:t>
      </w:r>
      <w:r>
        <w:t xml:space="preserve"> студенческой молодежи (формировались лагеря труда и отдыха, студенческие строительные и волонтерские отряды). В 1996 – 2002 гг.</w:t>
      </w:r>
      <w:r w:rsidR="00936DE1">
        <w:t xml:space="preserve"> </w:t>
      </w:r>
      <w:r>
        <w:t>в рамках республиканской программы «Моя Беларусь» члены БСМ работали в ряде волонтерских лагерей по благоустройству значимых историко</w:t>
      </w:r>
      <w:r w:rsidR="00A03285">
        <w:t>-</w:t>
      </w:r>
      <w:r>
        <w:t xml:space="preserve">культурных памятников. Также они проводили экологические </w:t>
      </w:r>
      <w:r w:rsidR="00A03285">
        <w:t>акции и</w:t>
      </w:r>
      <w:r>
        <w:t xml:space="preserve"> «Звездные походы». БСМ занимался реализацией республиканской программы «Лидер», проводил деловые и сюжетно-ролевые игры. Продолжили свою работу дискуссионные клубы, был организован лагерь молодежного актива «Я молодой». Большое внимание руководство БСМ уделяло развивающим интеллектуальным программам. Итогом работы интеллектуальных клубов и центров стала ежегодная гуманитарная викторина «Моя Беларусь», посвященная истории и культуре нашей страны. Проводилась большая работа по налаживанию устойчивых партнерских отношений с молодежными организациями других стран, </w:t>
      </w:r>
      <w:r w:rsidR="00A03285">
        <w:t>особенно с</w:t>
      </w:r>
      <w:r>
        <w:t xml:space="preserve"> Российским союзом молодежи (участие в работе международного молодежного лагеря «</w:t>
      </w:r>
      <w:proofErr w:type="spellStart"/>
      <w:r>
        <w:t>Бе</w:t>
      </w:r>
      <w:proofErr w:type="spellEnd"/>
      <w:r>
        <w:t>-</w:t>
      </w:r>
      <w:proofErr w:type="spellStart"/>
      <w:r>
        <w:t>La</w:t>
      </w:r>
      <w:proofErr w:type="spellEnd"/>
      <w:r>
        <w:t>-Русь», проводившегося на границе трех государ</w:t>
      </w:r>
      <w:r w:rsidR="00936DE1">
        <w:t>ств (Беларусь, Латвия, Россия).</w:t>
      </w:r>
    </w:p>
    <w:p w:rsidR="00A824DF" w:rsidRDefault="00501329" w:rsidP="00A03285">
      <w:pPr>
        <w:spacing w:after="0"/>
        <w:ind w:left="-15"/>
        <w:contextualSpacing/>
      </w:pPr>
      <w:r>
        <w:t>Постепенно становилось очевидно, что БПСМ и БСМ фактически идут параллельными курсами. Оба союза выступали в поддержку конституционного строя и политического курса, проводимого руководством страны. Все чаще поднимался вопрос о координации усилий двух организаций, устранении ненужной конкуренции, которая порой возникала при проведении тех или иных мероприятий. Ситуация требовала скорейшего разрешения.</w:t>
      </w:r>
    </w:p>
    <w:p w:rsidR="00A824DF" w:rsidRDefault="00501329" w:rsidP="00A03285">
      <w:pPr>
        <w:spacing w:after="0"/>
        <w:ind w:left="-15"/>
        <w:contextualSpacing/>
      </w:pPr>
      <w:r>
        <w:t>В апреле 2002 года на совещании у Главы государства обсуждались вопросы, касающиеся будущего молодежного движения и общей стратегии государственной молодежной политики. Было принято решение начать процесс по объединению БПСМ и БСМ в единую мощную общественную структуру.</w:t>
      </w:r>
    </w:p>
    <w:p w:rsidR="00A824DF" w:rsidRDefault="00501329" w:rsidP="00A03285">
      <w:pPr>
        <w:spacing w:after="0"/>
        <w:ind w:left="-15"/>
        <w:contextualSpacing/>
      </w:pPr>
      <w:r>
        <w:t xml:space="preserve">Несколько месяцев заняла сложная работа по согласованию параметров и условий объединения. Требовалось найти такой путь к единству, который бы не разрушал созданные за последние годы традиции и связи, а взаимно обогащал и дополнял их, способствовал консолидации молодежи, делал бы новую организацию более привлекательной и жизнеспособной. 5 сентября 2002 года в Минске прошли съезды БПСМ и БСМ, на которых было принято </w:t>
      </w:r>
      <w:r>
        <w:lastRenderedPageBreak/>
        <w:t>решение об объединении. А на следующий день сотни делегатов от двух организаций собрались на объединительный съезд.</w:t>
      </w:r>
    </w:p>
    <w:p w:rsidR="00A824DF" w:rsidRDefault="00501329" w:rsidP="00936DE1">
      <w:pPr>
        <w:spacing w:after="0"/>
        <w:ind w:left="-15"/>
        <w:contextualSpacing/>
      </w:pPr>
      <w:r>
        <w:t>Делегаты приняли решение о компромиссном названии нового общественного объединения – Белорусский республиканский союз молодежи. Очень скоро оно стало узнаваемым и популярным, символом нового этапа развития молодежного движения</w:t>
      </w:r>
      <w:r>
        <w:rPr>
          <w:vertAlign w:val="superscript"/>
        </w:rPr>
        <w:footnoteReference w:id="1"/>
      </w:r>
      <w:r>
        <w:t>.</w:t>
      </w:r>
    </w:p>
    <w:p w:rsidR="00A824DF" w:rsidRDefault="00501329" w:rsidP="00A03285">
      <w:pPr>
        <w:numPr>
          <w:ilvl w:val="0"/>
          <w:numId w:val="1"/>
        </w:numPr>
        <w:spacing w:after="0" w:line="298" w:lineRule="auto"/>
        <w:ind w:firstLine="698"/>
        <w:contextualSpacing/>
        <w:jc w:val="left"/>
      </w:pPr>
      <w:r>
        <w:rPr>
          <w:b/>
        </w:rPr>
        <w:t>Какие цели и задачи стоят перед ОО «БРСМ»?</w:t>
      </w:r>
    </w:p>
    <w:p w:rsidR="00A824DF" w:rsidRDefault="00501329" w:rsidP="00A03285">
      <w:pPr>
        <w:spacing w:after="0"/>
        <w:ind w:left="-15"/>
        <w:contextualSpacing/>
      </w:pPr>
      <w:r>
        <w:t xml:space="preserve">Целью ОО «БРСМ» является создание условий для всестороннего развития молодежи, раскрытия ее творческого потенциала; содействие развитию в Республике Беларусь гражданского общества, </w:t>
      </w:r>
      <w:r w:rsidR="00A03285">
        <w:t>основанного на</w:t>
      </w:r>
      <w:r>
        <w:t xml:space="preserve"> патриотических и духовно-нравственных ценностях белорусского народа. </w:t>
      </w:r>
    </w:p>
    <w:p w:rsidR="00A824DF" w:rsidRDefault="00501329" w:rsidP="00A03285">
      <w:pPr>
        <w:spacing w:after="0"/>
        <w:ind w:left="-15"/>
        <w:contextualSpacing/>
      </w:pPr>
      <w:r>
        <w:t>Задачи ОО «БРСМ»: содействие разработке в установленном порядке юридических</w:t>
      </w:r>
      <w:r w:rsidR="00936DE1">
        <w:t xml:space="preserve"> </w:t>
      </w:r>
      <w:r>
        <w:t>и социально-экономических гарантий прав молодежи, уравнивающих</w:t>
      </w:r>
      <w:r w:rsidR="00936DE1">
        <w:t xml:space="preserve"> </w:t>
      </w:r>
      <w:r>
        <w:t>ее возможности с другими социальными группами; 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</w:t>
      </w:r>
      <w:r w:rsidR="00936DE1">
        <w:t xml:space="preserve"> </w:t>
      </w:r>
      <w:r>
        <w:t>участие в установленном порядке в разработке молодежных программ; воспитание у членов ОО «БРСМ» патриотизма как важнейшей духовной и социальной ценности</w:t>
      </w:r>
      <w:r>
        <w:rPr>
          <w:vertAlign w:val="superscript"/>
        </w:rPr>
        <w:footnoteReference w:id="2"/>
      </w:r>
      <w:r>
        <w:t xml:space="preserve">. </w:t>
      </w:r>
    </w:p>
    <w:p w:rsidR="00A824DF" w:rsidRDefault="00501329" w:rsidP="00A03285">
      <w:pPr>
        <w:numPr>
          <w:ilvl w:val="0"/>
          <w:numId w:val="1"/>
        </w:numPr>
        <w:spacing w:after="0" w:line="298" w:lineRule="auto"/>
        <w:ind w:firstLine="698"/>
        <w:contextualSpacing/>
      </w:pPr>
      <w:r>
        <w:rPr>
          <w:b/>
        </w:rPr>
        <w:t xml:space="preserve">Какие возможности для </w:t>
      </w:r>
      <w:r w:rsidR="00A03285">
        <w:rPr>
          <w:b/>
        </w:rPr>
        <w:t>самореализации предоставляет ОО </w:t>
      </w:r>
      <w:r w:rsidR="00936DE1">
        <w:rPr>
          <w:b/>
        </w:rPr>
        <w:t>«БРСМ» своим членам?</w:t>
      </w:r>
    </w:p>
    <w:p w:rsidR="00A824DF" w:rsidRDefault="00501329" w:rsidP="00A03285">
      <w:pPr>
        <w:spacing w:after="0"/>
        <w:ind w:left="-15"/>
        <w:contextualSpacing/>
      </w:pPr>
      <w:r>
        <w:t>Сегодня организация объединяет наиболее активных представителей нового поколения, тех, кто стремится приложить свои силы и способности, чтобы сделать интереснее, ярче, осмысленнее собственную жизнь и жизнь сверстников,</w:t>
      </w:r>
      <w:r w:rsidR="00936DE1">
        <w:t xml:space="preserve"> строить процветающую Беларусь.</w:t>
      </w:r>
    </w:p>
    <w:p w:rsidR="00A824DF" w:rsidRDefault="00501329" w:rsidP="00A03285">
      <w:pPr>
        <w:spacing w:after="0"/>
        <w:ind w:left="-15"/>
        <w:contextualSpacing/>
      </w:pPr>
      <w:r>
        <w:t>ОО «БРСМ» стимулирует молодых людей занимать активную жизненную позицию и, создавая социальные лифты, предоставляет юношам и девушк</w:t>
      </w:r>
      <w:r w:rsidR="00936DE1">
        <w:t>ам широкий спектр возможностей.</w:t>
      </w:r>
    </w:p>
    <w:p w:rsidR="00A824DF" w:rsidRDefault="00501329" w:rsidP="00936DE1">
      <w:pPr>
        <w:spacing w:after="0" w:line="240" w:lineRule="auto"/>
        <w:ind w:firstLine="0"/>
        <w:contextualSpacing/>
      </w:pPr>
      <w:r>
        <w:t>Основными направлениями д</w:t>
      </w:r>
      <w:r w:rsidR="00936DE1">
        <w:t>еятельности ОО «БРСМ» являются:</w:t>
      </w:r>
    </w:p>
    <w:p w:rsidR="00A824DF" w:rsidRDefault="00A03285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 xml:space="preserve">Гражданское и </w:t>
      </w:r>
      <w:r w:rsidR="00501329">
        <w:t>патриотическое воспитание, в том числе движение молодежных отряд</w:t>
      </w:r>
      <w:r w:rsidR="00936DE1">
        <w:t>ов охраны правопорядка (МООП);</w:t>
      </w:r>
    </w:p>
    <w:p w:rsidR="00A824DF" w:rsidRDefault="00501329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>трудоустройство молод</w:t>
      </w:r>
      <w:r w:rsidR="00936DE1">
        <w:t>ежи (</w:t>
      </w:r>
      <w:proofErr w:type="spellStart"/>
      <w:r w:rsidR="00936DE1">
        <w:t>студотрядовское</w:t>
      </w:r>
      <w:proofErr w:type="spellEnd"/>
      <w:r w:rsidR="00936DE1">
        <w:t xml:space="preserve"> движение);</w:t>
      </w:r>
    </w:p>
    <w:p w:rsidR="00A824DF" w:rsidRDefault="00501329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>поддержка та</w:t>
      </w:r>
      <w:r w:rsidR="00936DE1">
        <w:t>лантливой и одаренной молодежи;</w:t>
      </w:r>
    </w:p>
    <w:p w:rsidR="00A824DF" w:rsidRDefault="00501329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>про</w:t>
      </w:r>
      <w:r w:rsidR="00936DE1">
        <w:t>паганда здорового образа жизни;</w:t>
      </w:r>
    </w:p>
    <w:p w:rsidR="00A824DF" w:rsidRDefault="00501329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>р</w:t>
      </w:r>
      <w:r w:rsidR="00936DE1">
        <w:t>азвитие волонтерского движения;</w:t>
      </w:r>
    </w:p>
    <w:p w:rsidR="00A824DF" w:rsidRDefault="00936DE1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>международное сотрудничество;</w:t>
      </w:r>
    </w:p>
    <w:p w:rsidR="00A824DF" w:rsidRDefault="00501329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lastRenderedPageBreak/>
        <w:t>работа с молодежью</w:t>
      </w:r>
      <w:r w:rsidR="00936DE1">
        <w:t xml:space="preserve"> в информационном пространстве;</w:t>
      </w:r>
    </w:p>
    <w:p w:rsidR="00A03285" w:rsidRDefault="00936DE1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>правовое воспитание молодежи;</w:t>
      </w:r>
    </w:p>
    <w:p w:rsidR="00A824DF" w:rsidRDefault="00936DE1" w:rsidP="00936DE1">
      <w:pPr>
        <w:numPr>
          <w:ilvl w:val="0"/>
          <w:numId w:val="2"/>
        </w:numPr>
        <w:spacing w:after="0" w:line="240" w:lineRule="auto"/>
        <w:ind w:left="709" w:firstLine="357"/>
        <w:contextualSpacing/>
      </w:pPr>
      <w:r>
        <w:t>поддержка молодежных инициатив.</w:t>
      </w:r>
    </w:p>
    <w:p w:rsidR="00A824DF" w:rsidRDefault="00501329" w:rsidP="00A03285">
      <w:pPr>
        <w:spacing w:after="0" w:line="280" w:lineRule="auto"/>
        <w:ind w:left="0" w:right="4" w:firstLine="708"/>
        <w:contextualSpacing/>
      </w:pPr>
      <w:proofErr w:type="spellStart"/>
      <w:r>
        <w:rPr>
          <w:b/>
          <w:i/>
          <w:sz w:val="24"/>
        </w:rPr>
        <w:t>Справочно</w:t>
      </w:r>
      <w:proofErr w:type="spellEnd"/>
      <w:r>
        <w:rPr>
          <w:b/>
          <w:i/>
          <w:sz w:val="24"/>
        </w:rPr>
        <w:t>.</w:t>
      </w:r>
      <w:r>
        <w:rPr>
          <w:i/>
          <w:sz w:val="24"/>
        </w:rPr>
        <w:t xml:space="preserve"> Яркими примерами молодежной инициативы стали Всебелорусская акция «Мы – граждане Беларуси!», посвященная Дню Конституции Республики Беларусь; национальный патриотический проект «Цветы Великой Победы», символом которого является цветок яблони в сочетании с красно-зеленой ленточкой; электронный альбом памяти «Беларусь помнит. Родные лица Победы», проекты «Память сердца» и «Цифровая звезда», конкурс рисунка «Хатынь глазами детей», призванные сохранить для потомков память о каждом участнике освобождения Беларуси от немецко-фашистски</w:t>
      </w:r>
      <w:r w:rsidR="00936DE1">
        <w:rPr>
          <w:i/>
          <w:sz w:val="24"/>
        </w:rPr>
        <w:t>х захватчиков и Великой Победе.</w:t>
      </w:r>
    </w:p>
    <w:p w:rsidR="00A824DF" w:rsidRDefault="00501329" w:rsidP="00A03285">
      <w:pPr>
        <w:spacing w:after="0"/>
        <w:ind w:left="-15"/>
        <w:contextualSpacing/>
      </w:pPr>
      <w:r>
        <w:t xml:space="preserve">На формирование гражданской позиции молодых людей, популяризацию достижений государства в период </w:t>
      </w:r>
      <w:r w:rsidR="00A03285">
        <w:t>независимости и</w:t>
      </w:r>
      <w:r>
        <w:t xml:space="preserve"> суверенитета страны, института Президентства направлен целый комплекс мероприятий. В их числе открытые диалоги с молодежью, республиканские патриотические проекты «Конституция – Сила Основного Закона», информационно-образовательный проект «Наш Закон», правовой турнир «Сила Закона», интеллектуально-правовая </w:t>
      </w:r>
      <w:r w:rsidR="00936DE1">
        <w:t>игра «Сила Закона: мы и право».</w:t>
      </w:r>
    </w:p>
    <w:p w:rsidR="00A824DF" w:rsidRDefault="00501329" w:rsidP="00A03285">
      <w:pPr>
        <w:spacing w:after="0"/>
        <w:ind w:left="-15"/>
        <w:contextualSpacing/>
      </w:pPr>
      <w:r>
        <w:t xml:space="preserve">Правовому сопровождению – укреплению правовых навыков </w:t>
      </w:r>
      <w:r w:rsidR="00A03285">
        <w:t>юношей и</w:t>
      </w:r>
      <w:r>
        <w:t xml:space="preserve"> девушек, формированию правовой культуры юных граждан, устойчивых общественных ценностей и правовых ориентиров молодежи способствует сотрудничество ОО «БРСМ» с Национальным центром правовой информации Республики Беларусь, Институтом повышения </w:t>
      </w:r>
      <w:r w:rsidR="00A03285">
        <w:t>квалификации и</w:t>
      </w:r>
      <w:r>
        <w:t xml:space="preserve"> переподготовки Следственного комитета, Белорусским республиканским союзом юристов, Белорусской респу</w:t>
      </w:r>
      <w:r w:rsidR="00936DE1">
        <w:t>бликанской коллегией адвокатов.</w:t>
      </w:r>
    </w:p>
    <w:p w:rsidR="00A824DF" w:rsidRDefault="00501329" w:rsidP="00A03285">
      <w:pPr>
        <w:spacing w:after="0"/>
        <w:ind w:left="-15"/>
        <w:contextualSpacing/>
      </w:pPr>
      <w:r>
        <w:t>Интерес юношей и девушек к сохранению традиций белорусского народа, атрибутам государственной символики, использованию национального белорусского орнамента нашел отражение в проектах «</w:t>
      </w:r>
      <w:proofErr w:type="spellStart"/>
      <w:r>
        <w:t>Роднае</w:t>
      </w:r>
      <w:proofErr w:type="spellEnd"/>
      <w:r>
        <w:t xml:space="preserve"> –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народнае</w:t>
      </w:r>
      <w:proofErr w:type="spellEnd"/>
      <w:r>
        <w:t xml:space="preserve">» и «Народная зарядка». </w:t>
      </w:r>
    </w:p>
    <w:p w:rsidR="00A824DF" w:rsidRDefault="00501329" w:rsidP="00A03285">
      <w:pPr>
        <w:spacing w:after="0" w:line="278" w:lineRule="auto"/>
        <w:ind w:left="-15" w:right="-9" w:firstLine="698"/>
        <w:contextualSpacing/>
      </w:pPr>
      <w:r>
        <w:t xml:space="preserve">При поддержке государства ОО «БРСМ» сумело возродить знаменитый комсомольский бренд – </w:t>
      </w:r>
      <w:proofErr w:type="spellStart"/>
      <w:r>
        <w:t>студотрядовское</w:t>
      </w:r>
      <w:proofErr w:type="spellEnd"/>
      <w:r>
        <w:t xml:space="preserve"> движение. Его популярность подтверждают десятки тысяч ежегодно трудоустроенных юношей и девушек. </w:t>
      </w:r>
      <w:r>
        <w:rPr>
          <w:i/>
        </w:rPr>
        <w:t>Только в период с 1 января по 1 ноября 2024 года в составе 3 909 отрядов трудоустроено 55 017 человек. В том числе, в составе студенческих отрядов</w:t>
      </w:r>
      <w:r w:rsidR="00936DE1">
        <w:rPr>
          <w:i/>
        </w:rPr>
        <w:t xml:space="preserve"> на 01.11.2024 трудоустроено 27 </w:t>
      </w:r>
      <w:r>
        <w:rPr>
          <w:i/>
        </w:rPr>
        <w:t>027 учащихся, не достигших совершеннолетия, что составляет 49% от общего количества участников студенческих отрядов</w:t>
      </w:r>
      <w:r>
        <w:rPr>
          <w:i/>
          <w:vertAlign w:val="superscript"/>
        </w:rPr>
        <w:footnoteReference w:id="3"/>
      </w:r>
      <w:r>
        <w:rPr>
          <w:i/>
        </w:rPr>
        <w:t>.</w:t>
      </w:r>
      <w:r>
        <w:t xml:space="preserve"> </w:t>
      </w:r>
    </w:p>
    <w:p w:rsidR="00A03285" w:rsidRDefault="00501329" w:rsidP="00A03285">
      <w:pPr>
        <w:spacing w:after="0"/>
        <w:ind w:left="-15"/>
        <w:contextualSpacing/>
      </w:pPr>
      <w:r>
        <w:lastRenderedPageBreak/>
        <w:t>Более 3 тыс. студентов из Беларуси и России получили трудовую закалку на Всебелорусских молодежных стройках – строительстве объектов Белорусской АЭС и инфраструктуры го</w:t>
      </w:r>
      <w:r w:rsidR="00A03285">
        <w:t xml:space="preserve">рода Островца. Статус областной </w:t>
      </w:r>
      <w:r>
        <w:t>(Минской городской) молодежной стройки в 2024 году присвоен следующим объектам:</w:t>
      </w:r>
      <w:r w:rsidR="00936DE1">
        <w:rPr>
          <w:b/>
        </w:rPr>
        <w:t xml:space="preserve"> </w:t>
      </w:r>
    </w:p>
    <w:p w:rsidR="00A03285" w:rsidRDefault="00501329" w:rsidP="00A03285">
      <w:pPr>
        <w:spacing w:after="0"/>
        <w:ind w:left="-15"/>
        <w:contextualSpacing/>
      </w:pPr>
      <w:r>
        <w:t xml:space="preserve">в Витебской области – реконструкция лечебного </w:t>
      </w:r>
      <w:r w:rsidR="00A03285">
        <w:t>корпуса №</w:t>
      </w:r>
      <w:r w:rsidR="00936DE1">
        <w:t> </w:t>
      </w:r>
      <w:r>
        <w:t xml:space="preserve">2 учреждения здравоохранения «Витебская областная клиническая инфекционная больница»; </w:t>
      </w:r>
    </w:p>
    <w:p w:rsidR="00A03285" w:rsidRDefault="00501329" w:rsidP="00A03285">
      <w:pPr>
        <w:spacing w:after="0"/>
        <w:ind w:left="-15"/>
        <w:contextualSpacing/>
      </w:pPr>
      <w:r>
        <w:t>в Гомельской области – объектам строительства «Реконструкция КУП «Детский реабилитационно-оздоровительный центр «</w:t>
      </w:r>
      <w:r w:rsidR="00A03285">
        <w:t>Кристальный» по</w:t>
      </w:r>
      <w:r>
        <w:t xml:space="preserve"> адресу: г. Гомель, ул. Жемчужная, 5 и реконструкция здания санитарно</w:t>
      </w:r>
      <w:r w:rsidR="00A03285">
        <w:t>-</w:t>
      </w:r>
      <w:r>
        <w:t xml:space="preserve">бытового назначения под здание информационного обслуживания посетителей мемориального комплекса в </w:t>
      </w:r>
      <w:proofErr w:type="spellStart"/>
      <w:r>
        <w:t>н.п</w:t>
      </w:r>
      <w:proofErr w:type="spellEnd"/>
      <w:r>
        <w:t xml:space="preserve">. Красный Берег </w:t>
      </w:r>
      <w:proofErr w:type="spellStart"/>
      <w:r>
        <w:t>Жлобинского</w:t>
      </w:r>
      <w:proofErr w:type="spellEnd"/>
      <w:r>
        <w:t xml:space="preserve"> района Гомельской области; </w:t>
      </w:r>
    </w:p>
    <w:p w:rsidR="00A824DF" w:rsidRDefault="00501329" w:rsidP="00A03285">
      <w:pPr>
        <w:spacing w:after="0"/>
        <w:ind w:left="-15"/>
        <w:contextualSpacing/>
      </w:pPr>
      <w:r>
        <w:t xml:space="preserve">в Гродненской области – реконструкция комплекса </w:t>
      </w:r>
      <w:r w:rsidR="00A03285">
        <w:t>зданий УЗ </w:t>
      </w:r>
      <w:r>
        <w:t xml:space="preserve">«Городская клиническая больница № 3 г. Гродно» под УЗ «Гродненский областной клинический онкологический диспансер» и реконструкция административно-лечебного корпуса УЗ «Гродненский областной клинический центр «Фтизиатрия» по адресу: г. Гродно, бульвар Ленинского </w:t>
      </w:r>
    </w:p>
    <w:p w:rsidR="00A03285" w:rsidRDefault="00501329" w:rsidP="00A03285">
      <w:pPr>
        <w:spacing w:after="0"/>
        <w:ind w:left="-15" w:firstLine="0"/>
        <w:contextualSpacing/>
      </w:pPr>
      <w:r>
        <w:t xml:space="preserve">Комсомола, 55»; </w:t>
      </w:r>
    </w:p>
    <w:p w:rsidR="00A03285" w:rsidRDefault="00501329" w:rsidP="00A03285">
      <w:pPr>
        <w:spacing w:after="0"/>
        <w:ind w:left="-15" w:firstLine="724"/>
        <w:contextualSpacing/>
      </w:pPr>
      <w:r>
        <w:t>в Могилевской области – строительство музея Воинской Славы Могилевской области в районе мемориального комп</w:t>
      </w:r>
      <w:r w:rsidR="00A03285">
        <w:t>лекса «</w:t>
      </w:r>
      <w:proofErr w:type="spellStart"/>
      <w:r w:rsidR="00A03285">
        <w:t>Буйничское</w:t>
      </w:r>
      <w:proofErr w:type="spellEnd"/>
      <w:r w:rsidR="00A03285">
        <w:t xml:space="preserve"> поле»;</w:t>
      </w:r>
    </w:p>
    <w:p w:rsidR="00A824DF" w:rsidRDefault="00501329" w:rsidP="00A03285">
      <w:pPr>
        <w:spacing w:after="0"/>
        <w:ind w:left="-15" w:firstLine="724"/>
        <w:contextualSpacing/>
      </w:pPr>
      <w:r>
        <w:t xml:space="preserve">в г. Минске – реконструкция </w:t>
      </w:r>
      <w:r w:rsidR="002D2445">
        <w:t>сооружения,</w:t>
      </w:r>
      <w:r>
        <w:t xml:space="preserve"> специализированного физкультурно-оздоровительного и спортивного назначения стадион «Трактор». </w:t>
      </w:r>
    </w:p>
    <w:p w:rsidR="00A824DF" w:rsidRDefault="00501329" w:rsidP="00A03285">
      <w:pPr>
        <w:spacing w:after="0"/>
        <w:ind w:left="-15"/>
        <w:contextualSpacing/>
      </w:pPr>
      <w:r>
        <w:t>Главный объект – строительство образовательно-оздоровительного учреждения «Республиканский центр патриотического воспитания молодежи» на базе Кобринского укрепления Брестской крепости,</w:t>
      </w:r>
      <w:r w:rsidR="00936DE1">
        <w:t xml:space="preserve"> </w:t>
      </w:r>
      <w:r>
        <w:t>где по состоянию на 01.11.2024 отработали 2 744 учащихся (студентов)</w:t>
      </w:r>
      <w:r>
        <w:rPr>
          <w:vertAlign w:val="superscript"/>
        </w:rPr>
        <w:footnoteReference w:id="4"/>
      </w:r>
      <w:r>
        <w:t xml:space="preserve">. </w:t>
      </w:r>
    </w:p>
    <w:p w:rsidR="002D2445" w:rsidRDefault="00501329" w:rsidP="002D2445">
      <w:pPr>
        <w:spacing w:after="0"/>
        <w:ind w:left="-15"/>
        <w:contextualSpacing/>
      </w:pPr>
      <w:r>
        <w:t xml:space="preserve">Волонтеры движения «Доброе сердце» ОО «БРСМ» </w:t>
      </w:r>
      <w:r w:rsidR="002D2445">
        <w:t>заботятся о</w:t>
      </w:r>
      <w:r>
        <w:t xml:space="preserve"> конкретных молодых людях и детях, попавших в сложную жизненную ситуацию. Добровольцы оказывали помощь пожилым, в том числе во время сложной эпидемиологической ситуации (COVID-19); посильную гуманитарную помощь беженцам в стихийном лагере на белорусско</w:t>
      </w:r>
      <w:r w:rsidR="002D2445">
        <w:t>-</w:t>
      </w:r>
      <w:r>
        <w:t xml:space="preserve">польской границе, а также беженцам из Украины, вносили свой </w:t>
      </w:r>
      <w:r w:rsidR="002D2445">
        <w:t>вклад в</w:t>
      </w:r>
      <w:r>
        <w:t xml:space="preserve"> гостеприимство страны при проведении различных </w:t>
      </w:r>
      <w:r w:rsidR="002D2445">
        <w:t>соревнований и</w:t>
      </w:r>
      <w:r>
        <w:t xml:space="preserve"> культурных событий </w:t>
      </w:r>
      <w:r>
        <w:lastRenderedPageBreak/>
        <w:t xml:space="preserve">международного уровня: II Европейских игр – </w:t>
      </w:r>
      <w:r w:rsidR="002D2445">
        <w:t>2019 в</w:t>
      </w:r>
      <w:r>
        <w:t xml:space="preserve"> Минске, II Игр </w:t>
      </w:r>
      <w:r w:rsidR="002D2445">
        <w:t>стран СНГ 2023 и многих других.</w:t>
      </w:r>
    </w:p>
    <w:p w:rsidR="00A824DF" w:rsidRDefault="00501329" w:rsidP="002D2445">
      <w:pPr>
        <w:spacing w:after="0"/>
        <w:ind w:left="-15"/>
        <w:contextualSpacing/>
      </w:pPr>
      <w:r>
        <w:t>Визитные карточки ОО «БРСМ» – благотворительный</w:t>
      </w:r>
      <w:r w:rsidR="002D2445">
        <w:t xml:space="preserve"> марафон </w:t>
      </w:r>
      <w:r>
        <w:t xml:space="preserve">«Все краски жизни для тебя», межконфессиональный проект «Восстановление святынь Беларуси», День молодежи на Международном фестивале искусств «Славянский базар в Витебске», республиканские конкурсы и проекты: «Студент года», «Мисс и мистер студенчество Республики Беларусь», «Молодежь за урожай!», «Властелин села» и многие другие. </w:t>
      </w:r>
    </w:p>
    <w:p w:rsidR="00A824DF" w:rsidRDefault="00501329" w:rsidP="002D2445">
      <w:pPr>
        <w:spacing w:after="0"/>
        <w:ind w:left="-15"/>
        <w:contextualSpacing/>
      </w:pPr>
      <w:r>
        <w:t>Молодежный проект «100 идей для Беларуси» на лучшую инновационную идею в различных сферах социального и экономического развития страны, интересную для практической реализации, а также «Конкурс молодежных ини</w:t>
      </w:r>
      <w:r w:rsidR="002D2445">
        <w:t xml:space="preserve">циатив» на фоне роста внимания </w:t>
      </w:r>
      <w:r>
        <w:t>к инновационному творчеству являются одной из тех форм работы, которая дает возможность молодым людям проявить себя абсолютно</w:t>
      </w:r>
      <w:r w:rsidR="00936DE1">
        <w:t xml:space="preserve"> в любой сфере во благо страны.</w:t>
      </w:r>
    </w:p>
    <w:p w:rsidR="00A824DF" w:rsidRDefault="00501329" w:rsidP="00A03285">
      <w:pPr>
        <w:spacing w:after="0"/>
        <w:ind w:left="-15"/>
        <w:contextualSpacing/>
      </w:pPr>
      <w:r>
        <w:t xml:space="preserve">Будущее Беларуси напрямую зависит от инициативных, способных креативно мыслить, находить достойные ответы на вызовы времени молодых людей. За годы своей деятельности ОО «БРСМ» стало серьезной школой личностного и гражданского становления, основная задача которой – формирование у молодежи активной жизненной позиции и подготовка кадров для всей государственной системы. ОО «БРСМ» </w:t>
      </w:r>
      <w:r w:rsidR="002D2445">
        <w:t>находится в</w:t>
      </w:r>
      <w:r>
        <w:t xml:space="preserve"> постоянном поиске новых форм и идей для всех, кто </w:t>
      </w:r>
      <w:r w:rsidR="002D2445">
        <w:t>настроен на</w:t>
      </w:r>
      <w:r>
        <w:t xml:space="preserve"> сотрудничество и готов реализовывать совместные проекты.</w:t>
      </w:r>
    </w:p>
    <w:p w:rsidR="00936DE1" w:rsidRDefault="00501329" w:rsidP="00936DE1">
      <w:pPr>
        <w:spacing w:after="0" w:line="278" w:lineRule="auto"/>
        <w:ind w:left="-15" w:right="-9" w:firstLine="698"/>
        <w:contextualSpacing/>
      </w:pPr>
      <w:r>
        <w:t xml:space="preserve">Поздравляя молодежную организацию с 20-летием со дня образования Глава государства подчеркнул, что БРСМ вносит значительные </w:t>
      </w:r>
      <w:r w:rsidR="002D2445">
        <w:t>вклад в</w:t>
      </w:r>
      <w:r>
        <w:t xml:space="preserve"> сохранение и приумножение лучших традиций молодежного движения Беларуси. </w:t>
      </w:r>
      <w:r>
        <w:rPr>
          <w:i/>
        </w:rPr>
        <w:t xml:space="preserve">«БРСМ нужно и дальше активно развивать </w:t>
      </w:r>
      <w:proofErr w:type="spellStart"/>
      <w:r w:rsidR="002D2445">
        <w:rPr>
          <w:i/>
        </w:rPr>
        <w:t>студотрядовские</w:t>
      </w:r>
      <w:proofErr w:type="spellEnd"/>
      <w:r w:rsidR="002D2445">
        <w:rPr>
          <w:i/>
        </w:rPr>
        <w:t xml:space="preserve"> и</w:t>
      </w:r>
      <w:r>
        <w:rPr>
          <w:i/>
        </w:rPr>
        <w:t xml:space="preserve"> волонтерские программы, участвовать в создании и реализации проектов, связанных с обустройством городов и сел, сохранением исторической памяти о подвиге народа в годы Великой Отечественной войны, </w:t>
      </w:r>
      <w:r w:rsidR="002D2445">
        <w:rPr>
          <w:i/>
        </w:rPr>
        <w:t>вовлекая в</w:t>
      </w:r>
      <w:r>
        <w:rPr>
          <w:i/>
        </w:rPr>
        <w:t xml:space="preserve"> общественно полезные дела нашу молодежь. Всегда идите вперед, никогда не останавливайтесь на достигнутом. Любите свою страну и смело боритесь за правду», </w:t>
      </w:r>
      <w:r>
        <w:t>–</w:t>
      </w:r>
      <w:r>
        <w:rPr>
          <w:i/>
        </w:rPr>
        <w:t xml:space="preserve"> </w:t>
      </w:r>
      <w:r>
        <w:t>подчеркнул Президент</w:t>
      </w:r>
      <w:r>
        <w:rPr>
          <w:vertAlign w:val="superscript"/>
        </w:rPr>
        <w:footnoteReference w:id="5"/>
      </w:r>
      <w:r>
        <w:t>.</w:t>
      </w:r>
    </w:p>
    <w:p w:rsidR="00A824DF" w:rsidRDefault="00936DE1" w:rsidP="00DD3FD3">
      <w:pPr>
        <w:spacing w:after="0" w:line="298" w:lineRule="auto"/>
        <w:ind w:left="-15" w:firstLine="724"/>
        <w:contextualSpacing/>
      </w:pPr>
      <w:r>
        <w:rPr>
          <w:b/>
        </w:rPr>
        <w:t>4. Какие программы существуют в БРСМ для поддержки молодежи?</w:t>
      </w:r>
    </w:p>
    <w:p w:rsidR="00A824DF" w:rsidRDefault="00501329" w:rsidP="00936DE1">
      <w:pPr>
        <w:pStyle w:val="1"/>
        <w:numPr>
          <w:ilvl w:val="0"/>
          <w:numId w:val="0"/>
        </w:numPr>
        <w:spacing w:after="0"/>
        <w:ind w:firstLine="709"/>
        <w:contextualSpacing/>
      </w:pPr>
      <w:proofErr w:type="spellStart"/>
      <w:r>
        <w:t>Стартап</w:t>
      </w:r>
      <w:proofErr w:type="spellEnd"/>
      <w:r>
        <w:t xml:space="preserve">-тур. </w:t>
      </w:r>
      <w:proofErr w:type="spellStart"/>
      <w:r>
        <w:t>Интенсив</w:t>
      </w:r>
      <w:proofErr w:type="spellEnd"/>
      <w:r>
        <w:t xml:space="preserve"> для молодых предпринимателей </w:t>
      </w:r>
    </w:p>
    <w:p w:rsidR="00A824DF" w:rsidRDefault="00501329" w:rsidP="00A03285">
      <w:pPr>
        <w:spacing w:after="0"/>
        <w:ind w:left="-15"/>
        <w:contextualSpacing/>
      </w:pPr>
      <w:r>
        <w:t>«</w:t>
      </w:r>
      <w:proofErr w:type="spellStart"/>
      <w:r>
        <w:t>Интенсив</w:t>
      </w:r>
      <w:proofErr w:type="spellEnd"/>
      <w:r>
        <w:t xml:space="preserve"> для молодых предпринимателей» проводится </w:t>
      </w:r>
      <w:r w:rsidR="002D2445">
        <w:t>ежегодно с</w:t>
      </w:r>
      <w:r>
        <w:t xml:space="preserve"> целью активизации инновационного мышления молодежи, популяризации технологического предпринимательства среди молодежи, стимулирования </w:t>
      </w:r>
      <w:r>
        <w:lastRenderedPageBreak/>
        <w:t xml:space="preserve">интереса молодежной аудитории к предпринимательской </w:t>
      </w:r>
      <w:r w:rsidR="002D2445">
        <w:t>деятельности и</w:t>
      </w:r>
      <w:r w:rsidR="00936DE1">
        <w:t xml:space="preserve"> созданию собственного бизнеса.</w:t>
      </w:r>
    </w:p>
    <w:p w:rsidR="00A824DF" w:rsidRDefault="00501329" w:rsidP="002D2445">
      <w:pPr>
        <w:spacing w:after="0"/>
        <w:ind w:left="-15"/>
        <w:contextualSpacing/>
      </w:pPr>
      <w:r>
        <w:t>Традиционно в рамках проекта проходит молодежная бизнес</w:t>
      </w:r>
      <w:r w:rsidR="002D2445">
        <w:t>-</w:t>
      </w:r>
      <w:r>
        <w:t xml:space="preserve">конференция, которая собирает молодых предпринимателей, ученых учреждений высшего образования, организаций, подчиненных Национальной академии наук Беларуси, занятых в проведении научных исследований; </w:t>
      </w:r>
    </w:p>
    <w:p w:rsidR="00DD3FD3" w:rsidRDefault="00501329" w:rsidP="00DD3FD3">
      <w:pPr>
        <w:spacing w:after="0"/>
        <w:ind w:left="-15" w:firstLine="0"/>
        <w:contextualSpacing/>
      </w:pPr>
      <w:r>
        <w:t xml:space="preserve">участников республиканского молодежного проекта «100 идей для Беларуси». В ходе конференции участники обсуждают молодежное </w:t>
      </w:r>
      <w:proofErr w:type="spellStart"/>
      <w:r>
        <w:t>стартап</w:t>
      </w:r>
      <w:proofErr w:type="spellEnd"/>
      <w:r w:rsidR="002D2445">
        <w:t>-</w:t>
      </w:r>
      <w:r>
        <w:t xml:space="preserve">движение в Беларуси, пути реализации своих проектов, а также инвестирование, </w:t>
      </w:r>
      <w:proofErr w:type="spellStart"/>
      <w:r>
        <w:t>брендинг</w:t>
      </w:r>
      <w:proofErr w:type="spellEnd"/>
      <w:r>
        <w:t xml:space="preserve"> и </w:t>
      </w:r>
      <w:proofErr w:type="spellStart"/>
      <w:r>
        <w:t>smm</w:t>
      </w:r>
      <w:proofErr w:type="spellEnd"/>
      <w:r>
        <w:t xml:space="preserve">-продвижение для бизнеса. </w:t>
      </w:r>
    </w:p>
    <w:p w:rsidR="00DD3FD3" w:rsidRDefault="00DD3FD3" w:rsidP="00DD3FD3">
      <w:pPr>
        <w:spacing w:after="0"/>
        <w:ind w:left="-15" w:firstLine="724"/>
        <w:contextualSpacing/>
        <w:rPr>
          <w:b/>
          <w:i/>
        </w:rPr>
      </w:pPr>
    </w:p>
    <w:p w:rsidR="00A824DF" w:rsidRPr="00DD3FD3" w:rsidRDefault="00DD3FD3" w:rsidP="00DD3FD3">
      <w:pPr>
        <w:spacing w:after="0"/>
        <w:ind w:left="-15" w:firstLine="724"/>
        <w:contextualSpacing/>
        <w:rPr>
          <w:b/>
          <w:i/>
        </w:rPr>
      </w:pPr>
      <w:r w:rsidRPr="00DD3FD3">
        <w:rPr>
          <w:b/>
          <w:i/>
        </w:rPr>
        <w:t xml:space="preserve">100 </w:t>
      </w:r>
      <w:r w:rsidR="00501329" w:rsidRPr="00DD3FD3">
        <w:rPr>
          <w:b/>
          <w:i/>
        </w:rPr>
        <w:t xml:space="preserve">идей для Беларуси </w:t>
      </w:r>
    </w:p>
    <w:p w:rsidR="00A824DF" w:rsidRDefault="00501329" w:rsidP="00A03285">
      <w:pPr>
        <w:spacing w:after="0"/>
        <w:ind w:left="-15"/>
        <w:contextualSpacing/>
      </w:pPr>
      <w:r>
        <w:t xml:space="preserve">Республиканский молодежный проект «100 идей для Беларуси» стартовал в 2011 году по инициативе БРСМ и сразу стал визитной карточкой молодежной организации. </w:t>
      </w:r>
    </w:p>
    <w:p w:rsidR="00A824DF" w:rsidRDefault="00501329" w:rsidP="002D2445">
      <w:pPr>
        <w:spacing w:after="0"/>
        <w:ind w:left="-15"/>
        <w:contextualSpacing/>
      </w:pPr>
      <w:r>
        <w:t xml:space="preserve">За 11 сезонов его реализации молодежные инициативы охватили различные сферы жизнедеятельности человека: институт </w:t>
      </w:r>
      <w:r w:rsidR="002D2445">
        <w:t>семьи и</w:t>
      </w:r>
      <w:r>
        <w:t xml:space="preserve"> образование, экономику и энергосбережение, информационные, промышленные, авиакосмические технологии, </w:t>
      </w:r>
      <w:proofErr w:type="spellStart"/>
      <w:r>
        <w:t>био</w:t>
      </w:r>
      <w:proofErr w:type="spellEnd"/>
      <w:r>
        <w:t xml:space="preserve">- и </w:t>
      </w:r>
      <w:proofErr w:type="spellStart"/>
      <w:r>
        <w:t>наноиндустрию</w:t>
      </w:r>
      <w:proofErr w:type="spellEnd"/>
      <w:r>
        <w:t xml:space="preserve">, здравоохранение, спорт и туризм, решение экологических проблем и многие другие, а сам проект вырос в качественную стартовую </w:t>
      </w:r>
      <w:r w:rsidR="002D2445">
        <w:t>площадку для</w:t>
      </w:r>
      <w:r>
        <w:t xml:space="preserve"> реализации и коммерциализации разра</w:t>
      </w:r>
      <w:r w:rsidR="00936DE1">
        <w:t>боток и идей молодых белорусов.</w:t>
      </w:r>
    </w:p>
    <w:p w:rsidR="00A824DF" w:rsidRDefault="00501329" w:rsidP="00A03285">
      <w:pPr>
        <w:spacing w:after="0"/>
        <w:ind w:left="-15"/>
        <w:contextualSpacing/>
      </w:pPr>
      <w:r>
        <w:t xml:space="preserve">Сегодня участие в проекте включает в себя целый комплекс мероприятий – практико-ориентированное обучение основам создания, презентации и продвижения разработок; участие в </w:t>
      </w:r>
      <w:proofErr w:type="spellStart"/>
      <w:r>
        <w:t>вебинарах</w:t>
      </w:r>
      <w:proofErr w:type="spellEnd"/>
      <w:r>
        <w:t xml:space="preserve">, </w:t>
      </w:r>
      <w:proofErr w:type="spellStart"/>
      <w:r>
        <w:t>хакатон</w:t>
      </w:r>
      <w:r w:rsidR="00936DE1">
        <w:t>ах</w:t>
      </w:r>
      <w:proofErr w:type="spellEnd"/>
      <w:r w:rsidR="00936DE1">
        <w:t>, практикумах и бизнес-играх.</w:t>
      </w:r>
    </w:p>
    <w:p w:rsidR="00DD3FD3" w:rsidRDefault="00501329" w:rsidP="00417A4A">
      <w:pPr>
        <w:spacing w:after="0"/>
        <w:ind w:left="-15"/>
        <w:contextualSpacing/>
        <w:rPr>
          <w:b/>
          <w:i/>
        </w:rPr>
      </w:pPr>
      <w:r>
        <w:t xml:space="preserve">Тысячи ребят ежегодно становятся участниками отборочных туров проекта. Наиболее перспективные разработки участвуют в республиканском финале, где двадцать лучших проектов молодежи, соответствующие приоритетным направлениями научно-технической деятельности Беларуси, становятся победителями. Участники проекта презентуют свои </w:t>
      </w:r>
      <w:r w:rsidR="002D2445">
        <w:t>разработки на</w:t>
      </w:r>
      <w:r>
        <w:t xml:space="preserve"> престижных выставочных площадках и конкурсах не только в Беларуси, но и за пределами страны: республиканский конкурс инновационных проектов, международная выставка информационно-коммуникационных технологий «ТИБО», выставочные экспозиции на важнейших общественно</w:t>
      </w:r>
      <w:r w:rsidR="002D2445">
        <w:t>-</w:t>
      </w:r>
      <w:r>
        <w:t xml:space="preserve">политических мероприятиях страны, международный конкурс «100 </w:t>
      </w:r>
      <w:r w:rsidR="002D2445">
        <w:t>идей для</w:t>
      </w:r>
      <w:r>
        <w:t xml:space="preserve"> СНГ», форум регионов Беларуси и России и многие другие. </w:t>
      </w:r>
    </w:p>
    <w:p w:rsidR="00417A4A" w:rsidRDefault="00417A4A" w:rsidP="00936DE1">
      <w:pPr>
        <w:spacing w:after="0"/>
        <w:ind w:left="0" w:firstLine="709"/>
        <w:rPr>
          <w:b/>
          <w:i/>
        </w:rPr>
      </w:pPr>
    </w:p>
    <w:p w:rsidR="00417A4A" w:rsidRDefault="00417A4A" w:rsidP="00936DE1">
      <w:pPr>
        <w:spacing w:after="0"/>
        <w:ind w:left="0" w:firstLine="709"/>
        <w:rPr>
          <w:b/>
          <w:i/>
        </w:rPr>
      </w:pPr>
    </w:p>
    <w:p w:rsidR="00417A4A" w:rsidRDefault="00417A4A" w:rsidP="00936DE1">
      <w:pPr>
        <w:spacing w:after="0"/>
        <w:ind w:left="0" w:firstLine="709"/>
        <w:rPr>
          <w:b/>
          <w:i/>
        </w:rPr>
      </w:pPr>
    </w:p>
    <w:p w:rsidR="00A824DF" w:rsidRDefault="00501329" w:rsidP="00936DE1">
      <w:pPr>
        <w:spacing w:after="0"/>
        <w:ind w:left="0" w:firstLine="709"/>
      </w:pPr>
      <w:r w:rsidRPr="00936DE1">
        <w:rPr>
          <w:b/>
          <w:i/>
        </w:rPr>
        <w:lastRenderedPageBreak/>
        <w:t xml:space="preserve">Молодежь за урожай! </w:t>
      </w:r>
    </w:p>
    <w:p w:rsidR="00A824DF" w:rsidRDefault="00501329" w:rsidP="00A03285">
      <w:pPr>
        <w:spacing w:after="0"/>
        <w:ind w:left="-15"/>
        <w:contextualSpacing/>
      </w:pPr>
      <w:r>
        <w:t xml:space="preserve">Республиканский проект «Молодежь за урожай!» реализуется БРСМ при поддержке заинтересованных. В ходе проекта организованы соревнования в двух номинациях – «Молодежный экипаж комбайнеров, достигший наибольшего намолота» и «Молодой водитель, перевезший наивысшее количество зерна» – между молодыми </w:t>
      </w:r>
      <w:r w:rsidR="002D2445">
        <w:t>комбайнерами и</w:t>
      </w:r>
      <w:r>
        <w:t xml:space="preserve"> водителями, занятыми на уборке зерна и зернобобовых культур. Проект направлен на повышение национальной продовольственной безопасности, популяризации сельскохозяйственного труда и профессий аграрного профиля, закрепление молодежи на селе. </w:t>
      </w:r>
    </w:p>
    <w:p w:rsidR="00A824DF" w:rsidRDefault="00A824DF" w:rsidP="00A03285">
      <w:pPr>
        <w:spacing w:after="0" w:line="259" w:lineRule="auto"/>
        <w:ind w:firstLine="0"/>
        <w:contextualSpacing/>
        <w:jc w:val="left"/>
      </w:pPr>
    </w:p>
    <w:p w:rsidR="00A824DF" w:rsidRDefault="00501329" w:rsidP="00936DE1">
      <w:pPr>
        <w:pStyle w:val="1"/>
        <w:numPr>
          <w:ilvl w:val="0"/>
          <w:numId w:val="0"/>
        </w:numPr>
        <w:spacing w:after="0"/>
        <w:ind w:firstLine="709"/>
        <w:contextualSpacing/>
      </w:pPr>
      <w:r>
        <w:t xml:space="preserve">Властелин села </w:t>
      </w:r>
    </w:p>
    <w:p w:rsidR="00A824DF" w:rsidRDefault="00501329" w:rsidP="00A03285">
      <w:pPr>
        <w:spacing w:after="0"/>
        <w:ind w:left="-15"/>
        <w:contextualSpacing/>
      </w:pPr>
      <w:r>
        <w:t xml:space="preserve">Республиканский семейный сельскохозяйственный проект «Властелин села» впервые стартовал в 2007 году в </w:t>
      </w:r>
      <w:proofErr w:type="spellStart"/>
      <w:r>
        <w:t>Глубокском</w:t>
      </w:r>
      <w:proofErr w:type="spellEnd"/>
      <w:r>
        <w:t xml:space="preserve"> районе и сразу привлек внимание общественности. Яркий и увлекательный проект, инициированный молодежью </w:t>
      </w:r>
      <w:proofErr w:type="spellStart"/>
      <w:r>
        <w:t>Глубоччины</w:t>
      </w:r>
      <w:proofErr w:type="spellEnd"/>
      <w:r>
        <w:t xml:space="preserve">, в 2008 году был поддержан на республиканском уровне и получил «постоянную прописку» во всех регионах страны. </w:t>
      </w:r>
    </w:p>
    <w:p w:rsidR="00A824DF" w:rsidRDefault="00501329" w:rsidP="00A03285">
      <w:pPr>
        <w:spacing w:after="0"/>
        <w:ind w:left="-15"/>
        <w:contextualSpacing/>
      </w:pPr>
      <w:r>
        <w:t xml:space="preserve">С 2009 года (Год родной земли) проект «Властелин села» стал республиканским семейным сельскохозяйственным проектом, главными задачами которого являются содействие закреплению молодых </w:t>
      </w:r>
      <w:r w:rsidR="002D2445">
        <w:t>семей на</w:t>
      </w:r>
      <w:r>
        <w:t xml:space="preserve"> селе, поднятие престижа сельскохозяйственных профессий, укрепление института семьи, возрождение трудовых династий, популяризация традиций белорусской деревни, формирование здорового образа жизни в молодежной среде. Проект реализуется в формате конкурса в три основных этапа: районный, областной, республиканский (финал). Ежегодно он объединяет сотни молодых семей (супруги в возрасте не старше 31 года, их дети), проживающих в сельской местности не менее 3 лет, работающих на селе. Финалистов конкурса встречала </w:t>
      </w:r>
      <w:proofErr w:type="spellStart"/>
      <w:r>
        <w:t>Витебщина</w:t>
      </w:r>
      <w:proofErr w:type="spellEnd"/>
      <w:r>
        <w:t xml:space="preserve">, </w:t>
      </w:r>
      <w:proofErr w:type="spellStart"/>
      <w:r>
        <w:t>Гомельщина</w:t>
      </w:r>
      <w:proofErr w:type="spellEnd"/>
      <w:r>
        <w:t xml:space="preserve">, </w:t>
      </w:r>
      <w:proofErr w:type="spellStart"/>
      <w:r>
        <w:t>Гродненщина</w:t>
      </w:r>
      <w:proofErr w:type="spellEnd"/>
      <w:r>
        <w:t xml:space="preserve">, Могилевщина, неоднократно </w:t>
      </w:r>
      <w:proofErr w:type="spellStart"/>
      <w:r>
        <w:t>Минщина</w:t>
      </w:r>
      <w:proofErr w:type="spellEnd"/>
      <w:r>
        <w:t xml:space="preserve"> и город Минск (в 2010 г. проект был реализован на центральной площадке Минского </w:t>
      </w:r>
      <w:proofErr w:type="spellStart"/>
      <w:r>
        <w:t>Комаровского</w:t>
      </w:r>
      <w:proofErr w:type="spellEnd"/>
      <w:r>
        <w:t xml:space="preserve"> рынка).</w:t>
      </w:r>
      <w:r w:rsidR="00936DE1">
        <w:t xml:space="preserve"> </w:t>
      </w:r>
      <w:r>
        <w:t>С 2020 года проект вошел в программу праздника «</w:t>
      </w:r>
      <w:proofErr w:type="spellStart"/>
      <w:r>
        <w:t>Купалье</w:t>
      </w:r>
      <w:proofErr w:type="spellEnd"/>
      <w:r>
        <w:t>» («Але</w:t>
      </w:r>
      <w:r w:rsidR="00DD3FD3">
        <w:t xml:space="preserve">ксандрия собирает друзей», </w:t>
      </w:r>
      <w:proofErr w:type="spellStart"/>
      <w:r w:rsidR="00DD3FD3">
        <w:t>агр</w:t>
      </w:r>
      <w:proofErr w:type="spellEnd"/>
      <w:r w:rsidR="00DD3FD3">
        <w:t>. </w:t>
      </w:r>
      <w:r>
        <w:t xml:space="preserve">Александрия, Шкловский район, Могилевская область). </w:t>
      </w:r>
    </w:p>
    <w:p w:rsidR="00A824DF" w:rsidRDefault="00A824DF" w:rsidP="00A03285">
      <w:pPr>
        <w:spacing w:after="0" w:line="259" w:lineRule="auto"/>
        <w:ind w:firstLine="0"/>
        <w:contextualSpacing/>
        <w:jc w:val="left"/>
      </w:pPr>
    </w:p>
    <w:p w:rsidR="00A824DF" w:rsidRDefault="00501329" w:rsidP="00936DE1">
      <w:pPr>
        <w:pStyle w:val="1"/>
        <w:numPr>
          <w:ilvl w:val="0"/>
          <w:numId w:val="0"/>
        </w:numPr>
        <w:spacing w:after="0"/>
        <w:ind w:firstLine="709"/>
        <w:contextualSpacing/>
      </w:pPr>
      <w:r>
        <w:t xml:space="preserve">БРСМ: сила в команде </w:t>
      </w:r>
    </w:p>
    <w:p w:rsidR="00A824DF" w:rsidRDefault="00501329" w:rsidP="00A03285">
      <w:pPr>
        <w:spacing w:after="0"/>
        <w:ind w:left="-15"/>
        <w:contextualSpacing/>
      </w:pPr>
      <w:r>
        <w:t xml:space="preserve">Республиканский конкурс среди первичных организаций «БРСМ: Сила в команде!» – проект, который способствует </w:t>
      </w:r>
      <w:r w:rsidR="002D2445">
        <w:t>целенаправленной и</w:t>
      </w:r>
      <w:r>
        <w:t xml:space="preserve"> эффективной работе с молодежью, начиная с первичного звена.</w:t>
      </w:r>
      <w:r w:rsidR="00936DE1">
        <w:t xml:space="preserve"> </w:t>
      </w:r>
      <w:r>
        <w:t xml:space="preserve">Он направлен на создание корпоративного духа, условий для </w:t>
      </w:r>
      <w:r w:rsidR="002D2445">
        <w:t>развития и</w:t>
      </w:r>
      <w:r>
        <w:t xml:space="preserve"> поддержки молодежных инициатив. </w:t>
      </w:r>
    </w:p>
    <w:p w:rsidR="00A824DF" w:rsidRDefault="00501329" w:rsidP="00A03285">
      <w:pPr>
        <w:spacing w:after="0"/>
        <w:ind w:left="-15"/>
        <w:contextualSpacing/>
      </w:pPr>
      <w:r>
        <w:lastRenderedPageBreak/>
        <w:t>Участники конк</w:t>
      </w:r>
      <w:r w:rsidR="002D2445">
        <w:t>урса – первичные организации ОО </w:t>
      </w:r>
      <w:r>
        <w:t>«</w:t>
      </w:r>
      <w:r w:rsidR="002D2445">
        <w:t>БРСМ» (</w:t>
      </w:r>
      <w:r>
        <w:t>в т.</w:t>
      </w:r>
      <w:r w:rsidR="002D2445">
        <w:t> </w:t>
      </w:r>
      <w:r>
        <w:t>ч.</w:t>
      </w:r>
      <w:r w:rsidR="002D2445">
        <w:t xml:space="preserve"> с </w:t>
      </w:r>
      <w:r>
        <w:t xml:space="preserve">правами районного комитета) учреждений образования, предприятий, организаций, ведомств, а также отраслевые комитеты Белорусского республиканского союза молодежи. </w:t>
      </w:r>
    </w:p>
    <w:p w:rsidR="00A824DF" w:rsidRDefault="00501329" w:rsidP="00A03285">
      <w:pPr>
        <w:spacing w:after="0"/>
        <w:ind w:left="-15"/>
        <w:contextualSpacing/>
      </w:pPr>
      <w:r>
        <w:t xml:space="preserve">Конкурс проводится в течение года в три тура: районный, областной (Минский городской), республиканский, а программа включает в себя ряд творческих испытаний, подготовку и защиту молодежных проектов и многое другое. </w:t>
      </w:r>
    </w:p>
    <w:p w:rsidR="00A824DF" w:rsidRDefault="00501329" w:rsidP="00A03285">
      <w:pPr>
        <w:spacing w:after="0"/>
        <w:ind w:left="-15"/>
        <w:contextualSpacing/>
      </w:pPr>
      <w:r>
        <w:t xml:space="preserve">Реализуются также долгосрочные проекты </w:t>
      </w:r>
      <w:r w:rsidR="002D2445">
        <w:t>общереспубликанского и</w:t>
      </w:r>
      <w:r>
        <w:t xml:space="preserve"> международного масштаба: «День молодежи на Международном фестивале искусств «Славянский базар в Витебске», «Королева студенчества», </w:t>
      </w:r>
    </w:p>
    <w:p w:rsidR="00A824DF" w:rsidRDefault="00501329" w:rsidP="00A03285">
      <w:pPr>
        <w:spacing w:after="0"/>
        <w:ind w:left="-15" w:firstLine="0"/>
        <w:contextualSpacing/>
      </w:pPr>
      <w:r>
        <w:t xml:space="preserve">«Студент года», «Парк семейных деревьев» и многие другие. </w:t>
      </w:r>
    </w:p>
    <w:p w:rsidR="00A824DF" w:rsidRDefault="00501329" w:rsidP="00A03285">
      <w:pPr>
        <w:spacing w:after="0" w:line="259" w:lineRule="auto"/>
        <w:ind w:firstLine="0"/>
        <w:contextualSpacing/>
        <w:jc w:val="left"/>
      </w:pPr>
      <w:r>
        <w:t xml:space="preserve"> </w:t>
      </w:r>
    </w:p>
    <w:p w:rsidR="00A824DF" w:rsidRDefault="00501329" w:rsidP="00936DE1">
      <w:pPr>
        <w:pStyle w:val="1"/>
        <w:numPr>
          <w:ilvl w:val="0"/>
          <w:numId w:val="0"/>
        </w:numPr>
        <w:spacing w:after="0"/>
        <w:ind w:firstLine="709"/>
        <w:contextualSpacing/>
      </w:pPr>
      <w:r>
        <w:t xml:space="preserve">Королева Студенчества </w:t>
      </w:r>
    </w:p>
    <w:p w:rsidR="00A824DF" w:rsidRDefault="00501329" w:rsidP="00A03285">
      <w:pPr>
        <w:spacing w:after="0"/>
        <w:ind w:left="-15"/>
        <w:contextualSpacing/>
      </w:pPr>
      <w:r>
        <w:t xml:space="preserve">Главная миссия республиканского конкурса красоты и таланта «Королева Студенчества» – эстетическое, творческое и духовное воспитание молодого поколения, выявление и поддержка талантливых студенток. </w:t>
      </w:r>
    </w:p>
    <w:p w:rsidR="00A824DF" w:rsidRDefault="00501329" w:rsidP="00A03285">
      <w:pPr>
        <w:spacing w:after="0"/>
        <w:ind w:left="-15" w:firstLine="0"/>
        <w:contextualSpacing/>
      </w:pPr>
      <w:r>
        <w:t xml:space="preserve">Конкурс является одним из самых красивых некоммерческих творческих проектов. Он проходит как национальный отбор для участия представительниц Республики Беларусь в Международном конкурсе красоты и таланта «Королева студенчества». </w:t>
      </w:r>
    </w:p>
    <w:p w:rsidR="00A824DF" w:rsidRDefault="00A824DF" w:rsidP="00A03285">
      <w:pPr>
        <w:spacing w:after="0" w:line="259" w:lineRule="auto"/>
        <w:ind w:firstLine="0"/>
        <w:contextualSpacing/>
        <w:jc w:val="left"/>
      </w:pPr>
    </w:p>
    <w:p w:rsidR="00A824DF" w:rsidRDefault="00501329" w:rsidP="00936DE1">
      <w:pPr>
        <w:pStyle w:val="1"/>
        <w:numPr>
          <w:ilvl w:val="0"/>
          <w:numId w:val="0"/>
        </w:numPr>
        <w:spacing w:after="0"/>
        <w:ind w:firstLine="709"/>
        <w:contextualSpacing/>
      </w:pPr>
      <w:r>
        <w:t>Студент года</w:t>
      </w:r>
      <w:r>
        <w:rPr>
          <w:b w:val="0"/>
        </w:rPr>
        <w:t xml:space="preserve"> </w:t>
      </w:r>
    </w:p>
    <w:p w:rsidR="00A824DF" w:rsidRDefault="00501329" w:rsidP="00A03285">
      <w:pPr>
        <w:spacing w:after="0"/>
        <w:ind w:left="-15"/>
        <w:contextualSpacing/>
      </w:pPr>
      <w:r>
        <w:t>С 2011 года в начале учебного года во всех учреждениях высшего образования Беларуси стартует республиканский конкурс «Студент года», финал которого проходит в формате студенческого шоу, объединенного общей тематикой. Защитить диплом на «отлично» конкурсантам помогают группы подде</w:t>
      </w:r>
      <w:r w:rsidR="00936DE1">
        <w:t>ржки и работа в единой команде.</w:t>
      </w:r>
    </w:p>
    <w:p w:rsidR="00A824DF" w:rsidRDefault="00501329" w:rsidP="00A03285">
      <w:pPr>
        <w:spacing w:after="0"/>
        <w:ind w:left="-15"/>
        <w:contextualSpacing/>
      </w:pPr>
      <w:r>
        <w:t xml:space="preserve">В финальном этапе лучшие представители студенческой молодежи соревнуются в творческих и интеллектуальных конкурсах. По итогам проекта конкурсанты, занявшие 1, 2 и 3 места, могут быть рекомендованы </w:t>
      </w:r>
      <w:r w:rsidR="002D2445">
        <w:t>БРСМ для</w:t>
      </w:r>
      <w:r>
        <w:t xml:space="preserve"> включения в Специальный фонд Президента Республики </w:t>
      </w:r>
      <w:r w:rsidR="002D2445">
        <w:t>Беларусь по</w:t>
      </w:r>
      <w:r>
        <w:t xml:space="preserve"> поддержке одаренной молодежи. </w:t>
      </w:r>
    </w:p>
    <w:p w:rsidR="00A824DF" w:rsidRDefault="00A824DF" w:rsidP="00936DE1">
      <w:pPr>
        <w:spacing w:after="0" w:line="259" w:lineRule="auto"/>
        <w:ind w:left="0" w:firstLine="0"/>
        <w:contextualSpacing/>
        <w:jc w:val="left"/>
      </w:pPr>
    </w:p>
    <w:p w:rsidR="00A824DF" w:rsidRDefault="00501329" w:rsidP="002D2445">
      <w:pPr>
        <w:pStyle w:val="1"/>
        <w:numPr>
          <w:ilvl w:val="0"/>
          <w:numId w:val="0"/>
        </w:numPr>
        <w:spacing w:after="0"/>
        <w:ind w:firstLine="709"/>
        <w:contextualSpacing/>
        <w:jc w:val="both"/>
      </w:pPr>
      <w:r>
        <w:t xml:space="preserve">День </w:t>
      </w:r>
      <w:r>
        <w:tab/>
        <w:t>молодеж</w:t>
      </w:r>
      <w:r w:rsidR="00936DE1">
        <w:t xml:space="preserve">и на Международном </w:t>
      </w:r>
      <w:r w:rsidR="002D2445">
        <w:t>фестивале</w:t>
      </w:r>
      <w:r w:rsidR="00936DE1">
        <w:t xml:space="preserve"> </w:t>
      </w:r>
      <w:r>
        <w:t>искусст</w:t>
      </w:r>
      <w:r w:rsidR="00936DE1">
        <w:t>в «Славянский базар в Витебске»</w:t>
      </w:r>
    </w:p>
    <w:p w:rsidR="00A824DF" w:rsidRDefault="00501329" w:rsidP="00A03285">
      <w:pPr>
        <w:spacing w:after="0"/>
        <w:ind w:left="-15"/>
        <w:contextualSpacing/>
      </w:pPr>
      <w:r>
        <w:t xml:space="preserve">Ежегодно с 2004 года в июле Международный фестиваль искусств «Славянский базар в Витебске» становится центром молодежной инициативы и творчества самых активных и энергичных юношей и девушек. </w:t>
      </w:r>
    </w:p>
    <w:p w:rsidR="00A824DF" w:rsidRDefault="00501329" w:rsidP="00936DE1">
      <w:pPr>
        <w:spacing w:after="0"/>
        <w:ind w:left="-15"/>
        <w:contextualSpacing/>
      </w:pPr>
      <w:r>
        <w:lastRenderedPageBreak/>
        <w:t>Одно из центральных мероприятий праздника – национальный фестиваль-конкурс молодежного творчества «Огонь молодежных талантов», в котором юные артисты со всей Беларуси – коллективы и индивидуальные исполнители – демонстрируют свои таланты в трех конкурсах: «Огонь танца», «Огонь голоса» и «Огонь уникальности»</w:t>
      </w:r>
      <w:r>
        <w:rPr>
          <w:vertAlign w:val="superscript"/>
        </w:rPr>
        <w:footnoteReference w:id="6"/>
      </w:r>
      <w:r w:rsidR="00936DE1">
        <w:t>.</w:t>
      </w:r>
    </w:p>
    <w:p w:rsidR="00417A4A" w:rsidRDefault="00417A4A" w:rsidP="00936DE1">
      <w:pPr>
        <w:spacing w:after="0"/>
        <w:ind w:left="-15"/>
        <w:contextualSpacing/>
      </w:pPr>
    </w:p>
    <w:p w:rsidR="00A824DF" w:rsidRDefault="00501329" w:rsidP="00936DE1">
      <w:pPr>
        <w:spacing w:after="0" w:line="298" w:lineRule="auto"/>
        <w:ind w:left="-15" w:firstLine="698"/>
        <w:contextualSpacing/>
      </w:pPr>
      <w:r w:rsidRPr="001B05A5">
        <w:rPr>
          <w:b/>
        </w:rPr>
        <w:t>5. Что представляет собой Республиканский совет работающей молодежи и каковы основны</w:t>
      </w:r>
      <w:r w:rsidR="00936DE1" w:rsidRPr="001B05A5">
        <w:rPr>
          <w:b/>
        </w:rPr>
        <w:t>е направления его деятельности?</w:t>
      </w:r>
    </w:p>
    <w:p w:rsidR="00A824DF" w:rsidRDefault="00501329" w:rsidP="00A03285">
      <w:pPr>
        <w:spacing w:after="0"/>
        <w:ind w:left="-15"/>
        <w:contextualSpacing/>
      </w:pPr>
      <w:r>
        <w:t>1 марта 2023 года был создан Республиканский совет работающей молодежи при Министерстве образования Республики Беларусь (РСРМ).</w:t>
      </w:r>
    </w:p>
    <w:p w:rsidR="00A824DF" w:rsidRDefault="00501329" w:rsidP="00A03285">
      <w:pPr>
        <w:spacing w:after="0"/>
        <w:ind w:left="-15"/>
        <w:contextualSpacing/>
      </w:pPr>
      <w:r>
        <w:t>РСРМ – это консультативно-совещательный орган, основной целью которого является решение актуальных вопросов и проблем, касающихся</w:t>
      </w:r>
      <w:r w:rsidR="00936DE1">
        <w:t xml:space="preserve"> интересов работающей молодежи.</w:t>
      </w:r>
    </w:p>
    <w:p w:rsidR="00A824DF" w:rsidRDefault="00501329" w:rsidP="00A03285">
      <w:pPr>
        <w:spacing w:after="0"/>
        <w:ind w:left="-15"/>
        <w:contextualSpacing/>
      </w:pPr>
      <w:r>
        <w:t xml:space="preserve">Состав Совета формируется из председателей областных, </w:t>
      </w:r>
      <w:r w:rsidR="002D2445">
        <w:t>городских и</w:t>
      </w:r>
      <w:r>
        <w:t xml:space="preserve"> районных (Минского городского) советов (из числа специалистов по работе с молодежью предприятий, организаций либо учреждений), а </w:t>
      </w:r>
      <w:r w:rsidR="002D2445">
        <w:t>также из</w:t>
      </w:r>
      <w:r>
        <w:t xml:space="preserve"> представителей общественных организаций. Численность членов Совета составляет 209 ч</w:t>
      </w:r>
      <w:r w:rsidR="00936DE1">
        <w:t>еловек из всех регионов страны.</w:t>
      </w:r>
    </w:p>
    <w:p w:rsidR="00A824DF" w:rsidRDefault="00501329" w:rsidP="00A03285">
      <w:pPr>
        <w:spacing w:after="0"/>
        <w:ind w:left="720" w:firstLine="0"/>
        <w:contextualSpacing/>
      </w:pPr>
      <w:r>
        <w:t>Основные н</w:t>
      </w:r>
      <w:r w:rsidR="00936DE1">
        <w:t>аправления деятельности Совета:</w:t>
      </w:r>
    </w:p>
    <w:p w:rsidR="00A824DF" w:rsidRDefault="00501329" w:rsidP="00A03285">
      <w:pPr>
        <w:numPr>
          <w:ilvl w:val="0"/>
          <w:numId w:val="3"/>
        </w:numPr>
        <w:spacing w:after="0"/>
        <w:ind w:firstLine="773"/>
        <w:contextualSpacing/>
      </w:pPr>
      <w:r>
        <w:t xml:space="preserve">содействие в адаптации молодых специалистов: проведение исследований уровня социально-психологической адаптивности молодых специалистов в трудовом коллективе, а также профессиональное </w:t>
      </w:r>
      <w:r w:rsidR="002D2445">
        <w:t>развитие и</w:t>
      </w:r>
      <w:r>
        <w:t xml:space="preserve"> ка</w:t>
      </w:r>
      <w:r w:rsidR="00936DE1">
        <w:t>дровый рост молодых работников;</w:t>
      </w:r>
    </w:p>
    <w:p w:rsidR="00A824DF" w:rsidRDefault="00501329" w:rsidP="00A03285">
      <w:pPr>
        <w:numPr>
          <w:ilvl w:val="0"/>
          <w:numId w:val="3"/>
        </w:numPr>
        <w:spacing w:after="0"/>
        <w:ind w:firstLine="773"/>
        <w:contextualSpacing/>
      </w:pPr>
      <w:r>
        <w:t xml:space="preserve">профориентация молодежи: создание </w:t>
      </w:r>
      <w:proofErr w:type="spellStart"/>
      <w:r>
        <w:t>профориентационных</w:t>
      </w:r>
      <w:proofErr w:type="spellEnd"/>
      <w:r>
        <w:t xml:space="preserve"> групп с привлечением молодежного актива, а также взаимодействие </w:t>
      </w:r>
      <w:r w:rsidR="002D2445">
        <w:t>Совета с</w:t>
      </w:r>
      <w:r>
        <w:t xml:space="preserve"> СМУ, ОРСС и советом обучающихся для проведения </w:t>
      </w:r>
      <w:proofErr w:type="spellStart"/>
      <w:r>
        <w:t>профори</w:t>
      </w:r>
      <w:r w:rsidR="00936DE1">
        <w:t>ентационной</w:t>
      </w:r>
      <w:proofErr w:type="spellEnd"/>
      <w:r w:rsidR="00936DE1">
        <w:t xml:space="preserve"> работы с молодежью;</w:t>
      </w:r>
    </w:p>
    <w:p w:rsidR="00A824DF" w:rsidRDefault="00501329" w:rsidP="00A03285">
      <w:pPr>
        <w:numPr>
          <w:ilvl w:val="0"/>
          <w:numId w:val="3"/>
        </w:numPr>
        <w:spacing w:after="0"/>
        <w:ind w:firstLine="773"/>
        <w:contextualSpacing/>
      </w:pPr>
      <w:r>
        <w:t>поддержка молодых семей: проведение семинаров, форумов, тренингов для молодых семей, в том числе студенческих; проведение образовательного проекта «Семейный диалог» с приглашением семейных пар, которые прожили вместе более 20 лет</w:t>
      </w:r>
      <w:r w:rsidR="00936DE1">
        <w:rPr>
          <w:rFonts w:ascii="Calibri" w:eastAsia="Calibri" w:hAnsi="Calibri" w:cs="Calibri"/>
        </w:rPr>
        <w:t>.</w:t>
      </w:r>
    </w:p>
    <w:p w:rsidR="00A824DF" w:rsidRDefault="00501329" w:rsidP="00A03285">
      <w:pPr>
        <w:spacing w:after="0"/>
        <w:ind w:left="-15"/>
        <w:contextualSpacing/>
      </w:pPr>
      <w:r>
        <w:t>Работу РСРМ координирует Республиканский молодежный центр ГУО «Республи</w:t>
      </w:r>
      <w:r w:rsidR="00936DE1">
        <w:t>канский институт высшей школы».</w:t>
      </w:r>
    </w:p>
    <w:p w:rsidR="00A824DF" w:rsidRDefault="00501329" w:rsidP="00A03285">
      <w:pPr>
        <w:spacing w:after="0"/>
        <w:ind w:left="-15"/>
        <w:contextualSpacing/>
      </w:pPr>
      <w:r>
        <w:t>Одним из крупномасштабных проектов Совета является республиканский проект «</w:t>
      </w:r>
      <w:proofErr w:type="spellStart"/>
      <w:r>
        <w:t>Автопоезд#Беларусь.Молодежь.Профи</w:t>
      </w:r>
      <w:proofErr w:type="spellEnd"/>
      <w:r>
        <w:t>», который в рамках Года качества в этом году прошел под слоганом «Время первых!»</w:t>
      </w:r>
      <w:r w:rsidR="00936DE1">
        <w:t xml:space="preserve"> </w:t>
      </w:r>
      <w:r>
        <w:t>и был приурочен к 30-летию института Президентства.</w:t>
      </w:r>
    </w:p>
    <w:p w:rsidR="00A824DF" w:rsidRDefault="00501329" w:rsidP="00A03285">
      <w:pPr>
        <w:spacing w:after="0"/>
        <w:ind w:left="-15"/>
        <w:contextualSpacing/>
      </w:pPr>
      <w:r>
        <w:lastRenderedPageBreak/>
        <w:t>Советом при поддержке Министерства образования Республики Беларусь реализуется также Республиканский конкурс молодых работников предприятий, организаций и учреждений Республ</w:t>
      </w:r>
      <w:r w:rsidR="00936DE1">
        <w:t>ики Беларусь «SuperПРОФИ-2024».</w:t>
      </w:r>
    </w:p>
    <w:p w:rsidR="00A824DF" w:rsidRDefault="00501329" w:rsidP="00A03285">
      <w:pPr>
        <w:spacing w:after="0"/>
        <w:ind w:left="-15"/>
        <w:contextualSpacing/>
      </w:pPr>
      <w:r>
        <w:t xml:space="preserve">В целях практической подготовки специалистов по работе с трудящейся молодежью ежегодно проходит Республиканский форум работающей молодежи. В этом году в форуме «Молодежная столица 2024 года», проводившемся с 28 по 30 августа в г. Бресте, приняли участие не только члены Совета, но и представители работающей молодежи. Для них были организованы тематические секции, обучающие тренинги, </w:t>
      </w:r>
      <w:proofErr w:type="spellStart"/>
      <w:r>
        <w:t>форсайт</w:t>
      </w:r>
      <w:proofErr w:type="spellEnd"/>
      <w:r w:rsidR="002D2445">
        <w:t>-</w:t>
      </w:r>
      <w:r>
        <w:t xml:space="preserve">дискуссии, посещение предприятий по направлениям сферы </w:t>
      </w:r>
      <w:r w:rsidR="002D2445">
        <w:t>деятельности и</w:t>
      </w:r>
      <w:r>
        <w:t xml:space="preserve"> итоговое заседание всех членов Совета.</w:t>
      </w:r>
    </w:p>
    <w:p w:rsidR="00A824DF" w:rsidRDefault="00936DE1" w:rsidP="00A03285">
      <w:pPr>
        <w:spacing w:after="0"/>
        <w:ind w:left="-15"/>
        <w:contextualSpacing/>
      </w:pPr>
      <w:r>
        <w:t>14 сентября 2024 г. в г. </w:t>
      </w:r>
      <w:r w:rsidR="00501329">
        <w:t xml:space="preserve">Минске, на площадке Центрального детского парка им. Максима Горького, при поддержке Совета молодых </w:t>
      </w:r>
      <w:r>
        <w:t>ученых был</w:t>
      </w:r>
      <w:r w:rsidR="00501329">
        <w:t xml:space="preserve"> реализован проект «Фестиваль профессий». На тематическом молодежном фестивале были организованы интерактивные зоны с </w:t>
      </w:r>
      <w:proofErr w:type="spellStart"/>
      <w:r w:rsidR="00501329">
        <w:t>квестами</w:t>
      </w:r>
      <w:proofErr w:type="spellEnd"/>
      <w:r w:rsidR="00501329">
        <w:t xml:space="preserve">, игровыми площадками, презентациями учреждений образования, направленные на повышение информированности </w:t>
      </w:r>
      <w:r>
        <w:t>молодежи о</w:t>
      </w:r>
      <w:r w:rsidR="00501329">
        <w:t xml:space="preserve"> востребованных профессиях и специальностях, особенностях получения среднего специального, профессионально-технического и высшего образования, популяризацию рабочих и наиболее востр</w:t>
      </w:r>
      <w:r w:rsidR="00D82D49">
        <w:t>ебованных экономикой профессий.</w:t>
      </w:r>
    </w:p>
    <w:p w:rsidR="00443DEF" w:rsidRDefault="00443DEF" w:rsidP="00A03285">
      <w:pPr>
        <w:spacing w:after="0"/>
        <w:ind w:left="-15"/>
        <w:contextualSpacing/>
      </w:pPr>
    </w:p>
    <w:p w:rsidR="001B05A5" w:rsidRPr="001B05A5" w:rsidRDefault="001B05A5" w:rsidP="001B05A5">
      <w:pPr>
        <w:spacing w:after="0"/>
        <w:ind w:left="-15"/>
        <w:contextualSpacing/>
      </w:pPr>
      <w:r>
        <w:rPr>
          <w:b/>
        </w:rPr>
        <w:t xml:space="preserve">6. </w:t>
      </w:r>
      <w:r w:rsidRPr="001B05A5">
        <w:rPr>
          <w:b/>
        </w:rPr>
        <w:t>Что представляет собой Республиканский совет обучающихся (молодых профессионалов)</w:t>
      </w:r>
      <w:r>
        <w:rPr>
          <w:b/>
        </w:rPr>
        <w:t xml:space="preserve"> </w:t>
      </w:r>
      <w:r w:rsidRPr="001B05A5">
        <w:rPr>
          <w:b/>
        </w:rPr>
        <w:t>и каковы основные направления его деятельности?</w:t>
      </w:r>
    </w:p>
    <w:p w:rsidR="001B05A5" w:rsidRDefault="001B05A5" w:rsidP="005E30AD">
      <w:pPr>
        <w:spacing w:after="0" w:line="240" w:lineRule="auto"/>
        <w:ind w:left="0" w:firstLine="709"/>
        <w:contextualSpacing/>
        <w:rPr>
          <w:bCs/>
        </w:rPr>
      </w:pPr>
      <w:r>
        <w:t xml:space="preserve">В сентябре 2024 года </w:t>
      </w:r>
      <w:r w:rsidRPr="001B05A5">
        <w:t>был создан Республиканский совет</w:t>
      </w:r>
      <w:r w:rsidRPr="001B05A5">
        <w:rPr>
          <w:color w:val="auto"/>
          <w:sz w:val="30"/>
          <w:szCs w:val="30"/>
        </w:rPr>
        <w:t xml:space="preserve"> </w:t>
      </w:r>
      <w:r w:rsidRPr="001B05A5">
        <w:t>обучающихся (молодых профессионалов) учреждений образования, реализующих образовательные программы профессионально-технического и среднего специального образования,</w:t>
      </w:r>
      <w:r>
        <w:t xml:space="preserve"> </w:t>
      </w:r>
      <w:r w:rsidRPr="001B05A5">
        <w:rPr>
          <w:bCs/>
          <w:lang w:val="ru"/>
        </w:rPr>
        <w:t>при</w:t>
      </w:r>
      <w:r w:rsidRPr="001B05A5">
        <w:rPr>
          <w:bCs/>
        </w:rPr>
        <w:t xml:space="preserve"> </w:t>
      </w:r>
      <w:r w:rsidRPr="001B05A5">
        <w:t>Министерстве</w:t>
      </w:r>
      <w:r w:rsidRPr="001B05A5">
        <w:rPr>
          <w:bCs/>
        </w:rPr>
        <w:t xml:space="preserve"> </w:t>
      </w:r>
      <w:r w:rsidRPr="001B05A5">
        <w:rPr>
          <w:bCs/>
          <w:lang w:val="ru"/>
        </w:rPr>
        <w:t xml:space="preserve">образования </w:t>
      </w:r>
      <w:r w:rsidRPr="001B05A5">
        <w:rPr>
          <w:bCs/>
        </w:rPr>
        <w:t>Республики Беларусь</w:t>
      </w:r>
      <w:r>
        <w:rPr>
          <w:bCs/>
        </w:rPr>
        <w:t xml:space="preserve"> </w:t>
      </w:r>
      <w:r w:rsidRPr="001B05A5">
        <w:rPr>
          <w:bCs/>
        </w:rPr>
        <w:t>(далее – Республиканский совет обучающихся колледжей)</w:t>
      </w:r>
      <w:r>
        <w:rPr>
          <w:bCs/>
        </w:rPr>
        <w:t>.</w:t>
      </w:r>
    </w:p>
    <w:p w:rsidR="00443DEF" w:rsidRDefault="001B05A5" w:rsidP="00443DEF">
      <w:pPr>
        <w:spacing w:after="0" w:line="240" w:lineRule="auto"/>
        <w:ind w:left="-15"/>
        <w:contextualSpacing/>
      </w:pPr>
      <w:r w:rsidRPr="001B05A5">
        <w:rPr>
          <w:lang w:val="ru"/>
        </w:rPr>
        <w:t>Республиканский совет обучающихся колледжей является республиканским коллегиальным совещательным выборным органом 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5E30AD">
        <w:rPr>
          <w:lang w:val="ru"/>
        </w:rPr>
        <w:t>, ц</w:t>
      </w:r>
      <w:r w:rsidR="005E30AD" w:rsidRPr="005E30AD">
        <w:rPr>
          <w:lang w:val="ru"/>
        </w:rPr>
        <w:t xml:space="preserve">елью </w:t>
      </w:r>
      <w:r w:rsidR="005E30AD">
        <w:rPr>
          <w:lang w:val="ru"/>
        </w:rPr>
        <w:t xml:space="preserve">которого </w:t>
      </w:r>
      <w:r w:rsidR="005E30AD" w:rsidRPr="005E30AD">
        <w:rPr>
          <w:lang w:val="ru"/>
        </w:rPr>
        <w:t xml:space="preserve">является формирование активной гражданской позиции и патриотических качеств у молодежи через объединение обучающихся для реализации потенциала во всех сферах общественной и социальной жизни, повышение эффективности </w:t>
      </w:r>
      <w:r w:rsidR="003574A2">
        <w:rPr>
          <w:lang w:val="ru"/>
        </w:rPr>
        <w:t>образовательного процесса в колледжах</w:t>
      </w:r>
      <w:r w:rsidR="005E30AD">
        <w:rPr>
          <w:lang w:val="ru"/>
        </w:rPr>
        <w:t>.</w:t>
      </w:r>
      <w:r w:rsidR="00443DEF" w:rsidRPr="00443DEF">
        <w:t xml:space="preserve"> </w:t>
      </w:r>
    </w:p>
    <w:p w:rsidR="00443DEF" w:rsidRPr="001B05A5" w:rsidRDefault="00443DEF" w:rsidP="00443DEF">
      <w:pPr>
        <w:spacing w:after="0" w:line="240" w:lineRule="auto"/>
        <w:ind w:left="-15"/>
        <w:contextualSpacing/>
      </w:pPr>
      <w:r w:rsidRPr="001B05A5">
        <w:t>В состав</w:t>
      </w:r>
      <w:r w:rsidRPr="001B05A5">
        <w:rPr>
          <w:lang w:val="ru"/>
        </w:rPr>
        <w:t xml:space="preserve"> </w:t>
      </w:r>
      <w:r w:rsidRPr="001B05A5">
        <w:t>Республиканского совета обучающихся колледжей</w:t>
      </w:r>
      <w:r w:rsidRPr="001B05A5">
        <w:rPr>
          <w:lang w:val="ru"/>
        </w:rPr>
        <w:t xml:space="preserve"> </w:t>
      </w:r>
      <w:r w:rsidRPr="001B05A5">
        <w:t>входят</w:t>
      </w:r>
      <w:r w:rsidRPr="001B05A5">
        <w:rPr>
          <w:lang w:val="ru"/>
        </w:rPr>
        <w:t xml:space="preserve"> </w:t>
      </w:r>
      <w:r w:rsidRPr="001B05A5">
        <w:t xml:space="preserve">по 5 </w:t>
      </w:r>
      <w:bookmarkStart w:id="0" w:name="_Hlk173934360"/>
      <w:r w:rsidRPr="001B05A5">
        <w:t>представителей</w:t>
      </w:r>
      <w:bookmarkEnd w:id="0"/>
      <w:r w:rsidRPr="001B05A5">
        <w:t xml:space="preserve"> от Областных советов обучающихся колледжей (Совета обучающихся колледжей </w:t>
      </w:r>
      <w:proofErr w:type="spellStart"/>
      <w:r w:rsidRPr="001B05A5">
        <w:t>г.Минска</w:t>
      </w:r>
      <w:proofErr w:type="spellEnd"/>
      <w:r w:rsidRPr="001B05A5">
        <w:t>) из с</w:t>
      </w:r>
      <w:r w:rsidR="003574A2">
        <w:t>остава обучающихся 2-3 курса</w:t>
      </w:r>
      <w:r w:rsidRPr="001B05A5">
        <w:t xml:space="preserve"> (3</w:t>
      </w:r>
      <w:r>
        <w:t> </w:t>
      </w:r>
      <w:r w:rsidRPr="001B05A5">
        <w:t xml:space="preserve">курс при условии 4-х летнего обучения), </w:t>
      </w:r>
      <w:r w:rsidR="0091577C">
        <w:t xml:space="preserve">имеющих личностные достижения и </w:t>
      </w:r>
      <w:r w:rsidRPr="001B05A5">
        <w:lastRenderedPageBreak/>
        <w:t>сформированные лидерские качества.</w:t>
      </w:r>
      <w:r>
        <w:t xml:space="preserve"> Численность членов Республиканского</w:t>
      </w:r>
      <w:r w:rsidRPr="005E30AD">
        <w:t xml:space="preserve"> совет</w:t>
      </w:r>
      <w:r>
        <w:t>а</w:t>
      </w:r>
      <w:r w:rsidRPr="005E30AD">
        <w:t xml:space="preserve"> обучающихся</w:t>
      </w:r>
      <w:r w:rsidR="003574A2">
        <w:t xml:space="preserve"> колледжей</w:t>
      </w:r>
      <w:r>
        <w:t xml:space="preserve"> составляет 35 человек из всех регионов страны.</w:t>
      </w:r>
    </w:p>
    <w:p w:rsidR="005E30AD" w:rsidRPr="005E30AD" w:rsidRDefault="005E30AD" w:rsidP="005E30AD">
      <w:pPr>
        <w:spacing w:after="0" w:line="240" w:lineRule="auto"/>
        <w:ind w:left="-15"/>
        <w:contextualSpacing/>
      </w:pPr>
      <w:r w:rsidRPr="005E30AD">
        <w:t>Основными задачами</w:t>
      </w:r>
      <w:r w:rsidRPr="005E30AD">
        <w:rPr>
          <w:lang w:val="ru"/>
        </w:rPr>
        <w:t xml:space="preserve"> </w:t>
      </w:r>
      <w:r w:rsidRPr="005E30AD">
        <w:t>Республиканского совета обучающихся колледжей являются</w:t>
      </w:r>
      <w:r w:rsidRPr="005E30AD">
        <w:rPr>
          <w:lang w:val="ru"/>
        </w:rPr>
        <w:t>:</w:t>
      </w:r>
      <w:r w:rsidRPr="005E30AD">
        <w:t xml:space="preserve"> </w:t>
      </w:r>
    </w:p>
    <w:p w:rsidR="00443DEF" w:rsidRDefault="005E30AD" w:rsidP="00443DEF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5E30AD">
        <w:t>тр</w:t>
      </w:r>
      <w:bookmarkStart w:id="1" w:name="_GoBack"/>
      <w:bookmarkEnd w:id="1"/>
      <w:r w:rsidRPr="005E30AD">
        <w:t>ансляция основных тенденций в сфере государственной молодежной политики, представление интересов, прав, обучающихся в государственных органах и общественных объединениях;</w:t>
      </w:r>
    </w:p>
    <w:p w:rsidR="00443DEF" w:rsidRDefault="005E30AD" w:rsidP="00443DEF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5E30AD">
        <w:t xml:space="preserve">популяризация и повышение престижа профессионально-технического и среднего специального образования через организацию, участие и проведение </w:t>
      </w:r>
      <w:proofErr w:type="spellStart"/>
      <w:r w:rsidRPr="005E30AD">
        <w:t>профориентационных</w:t>
      </w:r>
      <w:proofErr w:type="spellEnd"/>
      <w:r w:rsidRPr="005E30AD">
        <w:t xml:space="preserve"> акций и мероприятий;</w:t>
      </w:r>
    </w:p>
    <w:p w:rsidR="00443DEF" w:rsidRDefault="005E30AD" w:rsidP="00443DEF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5E30AD">
        <w:t xml:space="preserve">профилактика правонарушений, </w:t>
      </w:r>
      <w:proofErr w:type="spellStart"/>
      <w:r w:rsidRPr="005E30AD">
        <w:t>девиантного</w:t>
      </w:r>
      <w:proofErr w:type="spellEnd"/>
      <w:r w:rsidRPr="005E30AD">
        <w:t xml:space="preserve"> поведения, экстремизма в молодежной среде;</w:t>
      </w:r>
    </w:p>
    <w:p w:rsidR="005E30AD" w:rsidRDefault="005E30AD" w:rsidP="00443DEF">
      <w:pPr>
        <w:pStyle w:val="a3"/>
        <w:numPr>
          <w:ilvl w:val="0"/>
          <w:numId w:val="8"/>
        </w:numPr>
        <w:spacing w:after="0" w:line="240" w:lineRule="auto"/>
        <w:ind w:left="0" w:firstLine="0"/>
      </w:pPr>
      <w:r w:rsidRPr="005E30AD">
        <w:t>поддержка и реализация инициатив обучающихся</w:t>
      </w:r>
      <w:r w:rsidR="00443DEF">
        <w:t>.</w:t>
      </w:r>
    </w:p>
    <w:p w:rsidR="00443DEF" w:rsidRPr="00443DEF" w:rsidRDefault="00443DEF" w:rsidP="00443DEF">
      <w:pPr>
        <w:pStyle w:val="a3"/>
        <w:spacing w:after="0" w:line="240" w:lineRule="auto"/>
        <w:ind w:left="0" w:firstLine="0"/>
      </w:pPr>
    </w:p>
    <w:p w:rsidR="001B05A5" w:rsidRPr="005E30AD" w:rsidRDefault="001B05A5" w:rsidP="005E30AD">
      <w:pPr>
        <w:spacing w:after="0" w:line="240" w:lineRule="auto"/>
        <w:ind w:left="-15"/>
        <w:contextualSpacing/>
        <w:rPr>
          <w:lang w:val="ru"/>
        </w:rPr>
      </w:pPr>
      <w:r w:rsidRPr="001B05A5">
        <w:t>Деятельность Республиканского совета обучающихся колледжей координируется Республиканским молодежным центром государственного учреждения образования «Республиканский институт высшей школы» совместно с учреждением образования «Республиканский институт профессиональ</w:t>
      </w:r>
      <w:r>
        <w:t>ного образования».</w:t>
      </w:r>
    </w:p>
    <w:p w:rsidR="001B05A5" w:rsidRPr="001B05A5" w:rsidRDefault="001B05A5" w:rsidP="005E30AD">
      <w:pPr>
        <w:spacing w:after="0" w:line="240" w:lineRule="auto"/>
        <w:ind w:left="-15"/>
        <w:contextualSpacing/>
      </w:pPr>
    </w:p>
    <w:p w:rsidR="001B05A5" w:rsidRDefault="001B05A5" w:rsidP="005E30AD">
      <w:pPr>
        <w:spacing w:after="0" w:line="240" w:lineRule="auto"/>
        <w:ind w:left="-15"/>
        <w:contextualSpacing/>
      </w:pPr>
    </w:p>
    <w:sectPr w:rsidR="001B05A5">
      <w:pgSz w:w="11906" w:h="16838"/>
      <w:pgMar w:top="1197" w:right="842" w:bottom="113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29" w:rsidRDefault="00501329">
      <w:pPr>
        <w:spacing w:after="0" w:line="240" w:lineRule="auto"/>
      </w:pPr>
      <w:r>
        <w:separator/>
      </w:r>
    </w:p>
  </w:endnote>
  <w:endnote w:type="continuationSeparator" w:id="0">
    <w:p w:rsidR="00501329" w:rsidRDefault="005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29" w:rsidRDefault="00501329">
      <w:pPr>
        <w:spacing w:after="0" w:line="305" w:lineRule="auto"/>
        <w:ind w:left="0" w:firstLine="0"/>
        <w:jc w:val="left"/>
      </w:pPr>
      <w:r>
        <w:separator/>
      </w:r>
    </w:p>
  </w:footnote>
  <w:footnote w:type="continuationSeparator" w:id="0">
    <w:p w:rsidR="00501329" w:rsidRDefault="00501329">
      <w:pPr>
        <w:spacing w:after="0" w:line="305" w:lineRule="auto"/>
        <w:ind w:left="0" w:firstLine="0"/>
        <w:jc w:val="left"/>
      </w:pPr>
      <w:r>
        <w:continuationSeparator/>
      </w:r>
    </w:p>
  </w:footnote>
  <w:footnote w:id="1">
    <w:p w:rsidR="00A824DF" w:rsidRPr="00936DE1" w:rsidRDefault="00501329">
      <w:pPr>
        <w:pStyle w:val="footnotedescription"/>
        <w:spacing w:line="305" w:lineRule="auto"/>
        <w:jc w:val="left"/>
        <w:rPr>
          <w:sz w:val="18"/>
        </w:rPr>
      </w:pPr>
      <w:r w:rsidRPr="00936DE1">
        <w:rPr>
          <w:rStyle w:val="footnotemark"/>
          <w:sz w:val="18"/>
        </w:rPr>
        <w:footnoteRef/>
      </w:r>
      <w:r w:rsidRPr="00936DE1">
        <w:rPr>
          <w:sz w:val="18"/>
        </w:rPr>
        <w:t xml:space="preserve"> В ритме летящих лет…: очерки истории комсомола Беларуси / </w:t>
      </w:r>
      <w:proofErr w:type="spellStart"/>
      <w:r w:rsidRPr="00936DE1">
        <w:rPr>
          <w:sz w:val="18"/>
        </w:rPr>
        <w:t>В.Ф.Гигин</w:t>
      </w:r>
      <w:proofErr w:type="spellEnd"/>
      <w:r w:rsidRPr="00936DE1">
        <w:rPr>
          <w:sz w:val="18"/>
        </w:rPr>
        <w:t xml:space="preserve"> [и др.]; ред.-сост. </w:t>
      </w:r>
      <w:proofErr w:type="spellStart"/>
      <w:r w:rsidRPr="00936DE1">
        <w:rPr>
          <w:sz w:val="18"/>
        </w:rPr>
        <w:t>В.Ф.Гигин</w:t>
      </w:r>
      <w:proofErr w:type="spellEnd"/>
      <w:r w:rsidRPr="00936DE1">
        <w:rPr>
          <w:sz w:val="18"/>
        </w:rPr>
        <w:t xml:space="preserve">; предисл. </w:t>
      </w:r>
      <w:proofErr w:type="spellStart"/>
      <w:r w:rsidRPr="00936DE1">
        <w:rPr>
          <w:sz w:val="18"/>
        </w:rPr>
        <w:t>И.В.Карпенко</w:t>
      </w:r>
      <w:proofErr w:type="spellEnd"/>
      <w:r w:rsidRPr="00936DE1">
        <w:rPr>
          <w:sz w:val="18"/>
        </w:rPr>
        <w:t xml:space="preserve">; редсовет.: </w:t>
      </w:r>
      <w:proofErr w:type="spellStart"/>
      <w:r w:rsidRPr="00936DE1">
        <w:rPr>
          <w:sz w:val="18"/>
        </w:rPr>
        <w:t>А.Н.Карлюкевич</w:t>
      </w:r>
      <w:proofErr w:type="spellEnd"/>
      <w:r w:rsidRPr="00936DE1">
        <w:rPr>
          <w:sz w:val="18"/>
        </w:rPr>
        <w:t xml:space="preserve"> [и др.]. – Минск: </w:t>
      </w:r>
      <w:proofErr w:type="spellStart"/>
      <w:r w:rsidRPr="00936DE1">
        <w:rPr>
          <w:sz w:val="18"/>
        </w:rPr>
        <w:t>Звязда</w:t>
      </w:r>
      <w:proofErr w:type="spellEnd"/>
      <w:r w:rsidRPr="00936DE1">
        <w:rPr>
          <w:sz w:val="18"/>
        </w:rPr>
        <w:t>, 2018. – С. 238 - 245.</w:t>
      </w:r>
      <w:r w:rsidR="00936DE1" w:rsidRPr="00936DE1">
        <w:rPr>
          <w:sz w:val="18"/>
        </w:rPr>
        <w:t xml:space="preserve"> </w:t>
      </w:r>
    </w:p>
  </w:footnote>
  <w:footnote w:id="2">
    <w:p w:rsidR="00A824DF" w:rsidRDefault="00501329">
      <w:pPr>
        <w:pStyle w:val="footnotedescription"/>
        <w:spacing w:line="297" w:lineRule="auto"/>
      </w:pPr>
      <w:r w:rsidRPr="00936DE1">
        <w:rPr>
          <w:rStyle w:val="footnotemark"/>
          <w:sz w:val="18"/>
        </w:rPr>
        <w:footnoteRef/>
      </w:r>
      <w:r w:rsidRPr="00936DE1">
        <w:rPr>
          <w:sz w:val="18"/>
        </w:rPr>
        <w:t xml:space="preserve"> Официальный сайт Белорусского республиканского союза молодежи [Электронный ресурс]. – Режим доступа:</w:t>
      </w:r>
      <w:r w:rsidR="00936DE1" w:rsidRPr="00936DE1">
        <w:rPr>
          <w:sz w:val="18"/>
        </w:rPr>
        <w:t xml:space="preserve"> </w:t>
      </w:r>
      <w:hyperlink r:id="rId1">
        <w:r w:rsidRPr="00936DE1">
          <w:rPr>
            <w:color w:val="0563C1"/>
            <w:sz w:val="18"/>
            <w:u w:val="single" w:color="0563C1"/>
          </w:rPr>
          <w:t>https://brsm.by/ru/ustav</w:t>
        </w:r>
      </w:hyperlink>
      <w:hyperlink r:id="rId2">
        <w:r w:rsidRPr="00936DE1">
          <w:rPr>
            <w:color w:val="0563C1"/>
            <w:sz w:val="18"/>
            <w:u w:val="single" w:color="0563C1"/>
          </w:rPr>
          <w:t>-</w:t>
        </w:r>
      </w:hyperlink>
      <w:hyperlink r:id="rId3">
        <w:r w:rsidRPr="00936DE1">
          <w:rPr>
            <w:color w:val="0563C1"/>
            <w:sz w:val="18"/>
            <w:u w:val="single" w:color="0563C1"/>
          </w:rPr>
          <w:t>ru/</w:t>
        </w:r>
      </w:hyperlink>
      <w:hyperlink r:id="rId4">
        <w:r w:rsidRPr="00936DE1">
          <w:rPr>
            <w:sz w:val="18"/>
          </w:rPr>
          <w:t xml:space="preserve"> </w:t>
        </w:r>
      </w:hyperlink>
      <w:r w:rsidRPr="00936DE1">
        <w:rPr>
          <w:sz w:val="18"/>
        </w:rPr>
        <w:t xml:space="preserve">. – Дата доступа: 04.11.2024. </w:t>
      </w:r>
    </w:p>
  </w:footnote>
  <w:footnote w:id="3">
    <w:p w:rsidR="00A824DF" w:rsidRDefault="00501329">
      <w:pPr>
        <w:pStyle w:val="footnotedescription"/>
        <w:spacing w:line="267" w:lineRule="auto"/>
      </w:pPr>
      <w:r>
        <w:rPr>
          <w:rStyle w:val="footnotemark"/>
        </w:rPr>
        <w:footnoteRef/>
      </w:r>
      <w:r>
        <w:t xml:space="preserve"> Показатели по трудоустройству учащихся в составе </w:t>
      </w:r>
      <w:proofErr w:type="spellStart"/>
      <w:r>
        <w:t>студотрядов</w:t>
      </w:r>
      <w:proofErr w:type="spellEnd"/>
      <w:r>
        <w:t xml:space="preserve"> представлены согласно оперативной информации Республиканского штаба студенческих отрядов ЦК ОО «БРСМ»</w:t>
      </w:r>
      <w:r>
        <w:rPr>
          <w:rFonts w:ascii="Calibri" w:eastAsia="Calibri" w:hAnsi="Calibri" w:cs="Calibri"/>
        </w:rPr>
        <w:t xml:space="preserve"> </w:t>
      </w:r>
    </w:p>
  </w:footnote>
  <w:footnote w:id="4">
    <w:p w:rsidR="00A824DF" w:rsidRDefault="00501329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Сведения о молодежных стройках представлены согласно оперативной информации Республиканского штаба студенческих отрядов ЦК ОО «БРСМ»</w:t>
      </w:r>
      <w:r>
        <w:rPr>
          <w:rFonts w:ascii="Calibri" w:eastAsia="Calibri" w:hAnsi="Calibri" w:cs="Calibri"/>
        </w:rPr>
        <w:t xml:space="preserve"> </w:t>
      </w:r>
    </w:p>
  </w:footnote>
  <w:footnote w:id="5">
    <w:p w:rsidR="00A824DF" w:rsidRDefault="00501329">
      <w:pPr>
        <w:pStyle w:val="footnotedescription"/>
        <w:spacing w:line="290" w:lineRule="auto"/>
      </w:pPr>
      <w:r>
        <w:rPr>
          <w:rStyle w:val="footnotemark"/>
        </w:rPr>
        <w:footnoteRef/>
      </w:r>
      <w:r>
        <w:t xml:space="preserve"> Официальный интернет-портал Президента Республики Беларусь [Электронный ресурс]. – Режим доступа:</w:t>
      </w:r>
      <w:r w:rsidR="00936DE1">
        <w:t xml:space="preserve"> </w:t>
      </w:r>
      <w:hyperlink r:id="rId5">
        <w:r>
          <w:rPr>
            <w:color w:val="0563C1"/>
            <w:u w:val="single" w:color="0563C1"/>
          </w:rPr>
          <w:t>https://president.gov.by/ru/belarus/society/obedinenija/brsm</w:t>
        </w:r>
      </w:hyperlink>
      <w:hyperlink r:id="rId6">
        <w:r>
          <w:t xml:space="preserve"> </w:t>
        </w:r>
      </w:hyperlink>
      <w:r>
        <w:t xml:space="preserve">.– Дата доступа: 04.11.2024. </w:t>
      </w:r>
    </w:p>
  </w:footnote>
  <w:footnote w:id="6">
    <w:p w:rsidR="00A824DF" w:rsidRDefault="00501329">
      <w:pPr>
        <w:pStyle w:val="footnotedescription"/>
        <w:spacing w:line="295" w:lineRule="auto"/>
      </w:pPr>
      <w:r>
        <w:rPr>
          <w:rStyle w:val="footnotemark"/>
        </w:rPr>
        <w:footnoteRef/>
      </w:r>
      <w:r>
        <w:t xml:space="preserve"> Официальный сайт Белорусского республиканского союза молодежи [Электронный ресурс]. – Режим доступа:</w:t>
      </w:r>
      <w:r w:rsidR="00936DE1">
        <w:t xml:space="preserve"> </w:t>
      </w:r>
      <w:hyperlink r:id="rId7">
        <w:r>
          <w:rPr>
            <w:color w:val="0563C1"/>
          </w:rPr>
          <w:t>https://brsm.by/ru/talent</w:t>
        </w:r>
      </w:hyperlink>
      <w:hyperlink r:id="rId8">
        <w:r>
          <w:rPr>
            <w:color w:val="0563C1"/>
          </w:rPr>
          <w:t>-</w:t>
        </w:r>
      </w:hyperlink>
      <w:hyperlink r:id="rId9">
        <w:r>
          <w:rPr>
            <w:color w:val="0563C1"/>
          </w:rPr>
          <w:t>document</w:t>
        </w:r>
      </w:hyperlink>
      <w:hyperlink r:id="rId10">
        <w:r>
          <w:rPr>
            <w:color w:val="0563C1"/>
          </w:rPr>
          <w:t>-</w:t>
        </w:r>
      </w:hyperlink>
      <w:hyperlink r:id="rId11">
        <w:r>
          <w:rPr>
            <w:color w:val="0563C1"/>
          </w:rPr>
          <w:t>ru/</w:t>
        </w:r>
      </w:hyperlink>
      <w:hyperlink r:id="rId12">
        <w:r>
          <w:t xml:space="preserve"> </w:t>
        </w:r>
      </w:hyperlink>
      <w:r>
        <w:t>. – Дата доступа: 04.11.2024.</w:t>
      </w:r>
      <w:r>
        <w:rPr>
          <w:b/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5DA"/>
    <w:multiLevelType w:val="hybridMultilevel"/>
    <w:tmpl w:val="4830EC58"/>
    <w:lvl w:ilvl="0" w:tplc="9CEEC626">
      <w:start w:val="10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2DC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E2C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6EB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A218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6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E65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CC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AB5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C7761"/>
    <w:multiLevelType w:val="hybridMultilevel"/>
    <w:tmpl w:val="4AC6ECA2"/>
    <w:lvl w:ilvl="0" w:tplc="9FAE4A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E4EFE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017E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6EDF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4FBC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464E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C8FE6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C9A80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2E760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56B99"/>
    <w:multiLevelType w:val="hybridMultilevel"/>
    <w:tmpl w:val="28D6FC0A"/>
    <w:lvl w:ilvl="0" w:tplc="04190005">
      <w:start w:val="1"/>
      <w:numFmt w:val="bullet"/>
      <w:lvlText w:val="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 w15:restartNumberingAfterBreak="0">
    <w:nsid w:val="19A201B1"/>
    <w:multiLevelType w:val="hybridMultilevel"/>
    <w:tmpl w:val="4A642AC4"/>
    <w:lvl w:ilvl="0" w:tplc="027EF71E">
      <w:start w:val="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4C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028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4B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877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6C7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F7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88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AAA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D34FA0"/>
    <w:multiLevelType w:val="hybridMultilevel"/>
    <w:tmpl w:val="D10C6A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4D2EE4"/>
    <w:multiLevelType w:val="hybridMultilevel"/>
    <w:tmpl w:val="53766CEE"/>
    <w:lvl w:ilvl="0" w:tplc="3EFA76E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253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CC0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7057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EDE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8C7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6DF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6DB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A4C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7060AE"/>
    <w:multiLevelType w:val="hybridMultilevel"/>
    <w:tmpl w:val="9D9032B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635B6B38"/>
    <w:multiLevelType w:val="hybridMultilevel"/>
    <w:tmpl w:val="E30CF3CE"/>
    <w:lvl w:ilvl="0" w:tplc="B9A438AE">
      <w:start w:val="1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DF"/>
    <w:rsid w:val="001B05A5"/>
    <w:rsid w:val="00233213"/>
    <w:rsid w:val="002D2445"/>
    <w:rsid w:val="003574A2"/>
    <w:rsid w:val="00417A4A"/>
    <w:rsid w:val="00443DEF"/>
    <w:rsid w:val="00501329"/>
    <w:rsid w:val="005E30AD"/>
    <w:rsid w:val="00704783"/>
    <w:rsid w:val="0091577C"/>
    <w:rsid w:val="00936DE1"/>
    <w:rsid w:val="00A03285"/>
    <w:rsid w:val="00A824DF"/>
    <w:rsid w:val="00D82D49"/>
    <w:rsid w:val="00D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2718"/>
  <w15:docId w15:val="{321E9B21-8B3E-44A5-92A4-840C08CC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3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93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rsm.by/ru/talent-document-ru/" TargetMode="External"/><Relationship Id="rId3" Type="http://schemas.openxmlformats.org/officeDocument/2006/relationships/hyperlink" Target="https://brsm.by/ru/ustav-ru/" TargetMode="External"/><Relationship Id="rId7" Type="http://schemas.openxmlformats.org/officeDocument/2006/relationships/hyperlink" Target="https://brsm.by/ru/talent-document-ru/" TargetMode="External"/><Relationship Id="rId12" Type="http://schemas.openxmlformats.org/officeDocument/2006/relationships/hyperlink" Target="https://brsm.by/ru/talent-document-ru/" TargetMode="External"/><Relationship Id="rId2" Type="http://schemas.openxmlformats.org/officeDocument/2006/relationships/hyperlink" Target="https://brsm.by/ru/ustav-ru/" TargetMode="External"/><Relationship Id="rId1" Type="http://schemas.openxmlformats.org/officeDocument/2006/relationships/hyperlink" Target="https://brsm.by/ru/ustav-ru/" TargetMode="External"/><Relationship Id="rId6" Type="http://schemas.openxmlformats.org/officeDocument/2006/relationships/hyperlink" Target="https://president.gov.by/ru/belarus/society/obedinenija/brsm" TargetMode="External"/><Relationship Id="rId11" Type="http://schemas.openxmlformats.org/officeDocument/2006/relationships/hyperlink" Target="https://brsm.by/ru/talent-document-ru/" TargetMode="External"/><Relationship Id="rId5" Type="http://schemas.openxmlformats.org/officeDocument/2006/relationships/hyperlink" Target="https://president.gov.by/ru/belarus/society/obedinenija/brsm" TargetMode="External"/><Relationship Id="rId10" Type="http://schemas.openxmlformats.org/officeDocument/2006/relationships/hyperlink" Target="https://brsm.by/ru/talent-document-ru/" TargetMode="External"/><Relationship Id="rId4" Type="http://schemas.openxmlformats.org/officeDocument/2006/relationships/hyperlink" Target="https://brsm.by/ru/ustav-ru/" TargetMode="External"/><Relationship Id="rId9" Type="http://schemas.openxmlformats.org/officeDocument/2006/relationships/hyperlink" Target="https://brsm.by/ru/talent-document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М.Н.</dc:creator>
  <cp:keywords/>
  <cp:lastModifiedBy>Анна Соколовская</cp:lastModifiedBy>
  <cp:revision>9</cp:revision>
  <dcterms:created xsi:type="dcterms:W3CDTF">2024-11-25T08:54:00Z</dcterms:created>
  <dcterms:modified xsi:type="dcterms:W3CDTF">2024-11-26T13:19:00Z</dcterms:modified>
</cp:coreProperties>
</file>